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rFonts w:ascii="宋体" w:hAnsi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  <w:lang w:eastAsia="zh-CN"/>
        </w:rPr>
        <w:t>东莞农村商业2025年浪潮虚拟化软件扩容项目扩容项目</w:t>
      </w: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市场调研项目需求</w:t>
      </w:r>
    </w:p>
    <w:p>
      <w:pPr>
        <w:spacing w:line="360" w:lineRule="auto"/>
        <w:rPr>
          <w:rFonts w:ascii="宋体" w:hAnsi="宋体"/>
          <w:b/>
          <w:color w:val="auto"/>
          <w:szCs w:val="21"/>
          <w:highlight w:val="none"/>
        </w:rPr>
      </w:pPr>
    </w:p>
    <w:p>
      <w:pPr>
        <w:spacing w:line="360" w:lineRule="auto"/>
        <w:outlineLvl w:val="0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一、项目信息</w:t>
      </w:r>
    </w:p>
    <w:p>
      <w:pPr>
        <w:widowControl/>
        <w:spacing w:line="360" w:lineRule="auto"/>
        <w:ind w:firstLine="420" w:firstLineChars="200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项目名称：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东莞农村商业2025年浪潮虚拟化软件扩容项目扩容项目</w:t>
      </w:r>
    </w:p>
    <w:p>
      <w:pPr>
        <w:widowControl/>
        <w:spacing w:line="360" w:lineRule="auto"/>
        <w:ind w:firstLine="420" w:firstLineChars="200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eastAsia="zh-CN"/>
        </w:rPr>
        <w:t>征集单位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：东莞农村商业银行股份有限公司</w:t>
      </w:r>
      <w:bookmarkStart w:id="0" w:name="_GoBack"/>
      <w:bookmarkEnd w:id="0"/>
    </w:p>
    <w:p>
      <w:pPr>
        <w:widowControl/>
        <w:spacing w:line="360" w:lineRule="auto"/>
        <w:ind w:firstLine="420" w:firstLineChars="200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注意：本次公告属于项目市场调研需求，上述项目概算、预计采购时间只是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eastAsia="zh-CN"/>
        </w:rPr>
        <w:t>征集单位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根据自身计划所作估计，并不代表后续任何实质性承诺；另外，本次项目需求调研，属于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eastAsia="zh-CN"/>
        </w:rPr>
        <w:t>征集单位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对外寻找相关符合要求的供应商进行交流的意向，并不代表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eastAsia="zh-CN"/>
        </w:rPr>
        <w:t>征集单位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对报名供应商的任何承诺，后续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eastAsia="zh-CN"/>
        </w:rPr>
        <w:t>征集单位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将根据自身计划进行项目采购。报名供应商或后续参与交流的供应商并不代表已获得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eastAsia="zh-CN"/>
        </w:rPr>
        <w:t>征集单位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的认可或获得任何参与后续项目投标、合同方面的承诺。本次项目调研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eastAsia="zh-CN"/>
        </w:rPr>
        <w:t>征集单位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将根据报名供应商提交的资料情况，择优选择供应商进行现场或线上交流。</w:t>
      </w:r>
    </w:p>
    <w:p>
      <w:pPr>
        <w:numPr>
          <w:ilvl w:val="0"/>
          <w:numId w:val="1"/>
        </w:numPr>
        <w:spacing w:line="360" w:lineRule="auto"/>
        <w:outlineLvl w:val="0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项目背景</w:t>
      </w:r>
    </w:p>
    <w:p>
      <w:pPr>
        <w:widowControl/>
        <w:spacing w:line="360" w:lineRule="auto"/>
        <w:ind w:firstLine="420" w:firstLineChars="200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东莞农村商业2025年浪潮虚拟化软件扩容项目扩容项目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outlineLvl w:val="0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内容</w:t>
      </w:r>
    </w:p>
    <w:p>
      <w:pPr>
        <w:spacing w:line="360" w:lineRule="auto"/>
        <w:outlineLvl w:val="1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lang w:val="en-US" w:eastAsia="zh-CN"/>
        </w:rPr>
        <w:t>一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采购清单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本项目为东莞农村商业银行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2025年浪潮虚拟化软件扩容项目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，具体采购清单如下：</w:t>
      </w:r>
    </w:p>
    <w:tbl>
      <w:tblPr>
        <w:tblStyle w:val="17"/>
        <w:tblW w:w="996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1342"/>
        <w:gridCol w:w="2665"/>
        <w:gridCol w:w="1439"/>
        <w:gridCol w:w="34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032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4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资源类型</w:t>
            </w:r>
          </w:p>
        </w:tc>
        <w:tc>
          <w:tcPr>
            <w:tcW w:w="266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资源名称</w:t>
            </w:r>
          </w:p>
        </w:tc>
        <w:tc>
          <w:tcPr>
            <w:tcW w:w="1439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D9D9D9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（个/人年）</w:t>
            </w:r>
          </w:p>
        </w:tc>
        <w:tc>
          <w:tcPr>
            <w:tcW w:w="349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产品类</w:t>
            </w:r>
          </w:p>
        </w:tc>
        <w:tc>
          <w:tcPr>
            <w:tcW w:w="2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浪潮云海服务器虚拟化软件InCloud Sphere V6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3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提供两年原厂7*24*4维保服务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服务类</w:t>
            </w:r>
          </w:p>
        </w:tc>
        <w:tc>
          <w:tcPr>
            <w:tcW w:w="26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浪潮原厂人天服务</w:t>
            </w:r>
          </w:p>
        </w:tc>
        <w:tc>
          <w:tcPr>
            <w:tcW w:w="14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4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>
      <w:pPr>
        <w:pStyle w:val="2"/>
        <w:snapToGrid w:val="0"/>
        <w:spacing w:line="360" w:lineRule="auto"/>
        <w:outlineLvl w:val="1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包装、安装、调试、验收要求</w:t>
      </w:r>
    </w:p>
    <w:p>
      <w:pPr>
        <w:pStyle w:val="2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1、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提供的货物必须是原厂生产的、非组装的、全新的、未使用过的产品，应具有适于前款约定运输方式的坚固包装，根据货物的不同特性和要求采取防潮、防雨、防震等保护措施，以确保货物安全无损地到达交货地点</w:t>
      </w:r>
    </w:p>
    <w:p>
      <w:pPr>
        <w:pStyle w:val="2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2、安装所需工具设施物料由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自备、自费运到现场，完工后自费搬走，并对安装现场进行清理，保证不对建设场地环境造成任何不良影响。安装过程发生的安装费、材料费、人工费、清理费等全部费用由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负责。</w:t>
      </w:r>
    </w:p>
    <w:p>
      <w:pPr>
        <w:pStyle w:val="2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3、货物的装箱、安装、调试等工作由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负责，但必须在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征集单位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的指定人员参与下进行。</w:t>
      </w:r>
    </w:p>
    <w:p>
      <w:pPr>
        <w:pStyle w:val="2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4、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必须提供货物的装箱清单，按装箱清单验收货物。</w:t>
      </w:r>
    </w:p>
    <w:p>
      <w:pPr>
        <w:pStyle w:val="2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5、在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征集单位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及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联合开箱检验过程中货物发现合同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软件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有任何缺陷、损坏、数量短缺、规格错误或与合同规定不符，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征集单位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有权根据附件所述配置要求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更换、补充或索赔上述合同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软件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。如果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不能在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征集单位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指定日期内更换、补充或赔偿上述合同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软件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，导致合同系统使用延误和造成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征集单位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损失，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将被视为违约并承担全部责任。</w:t>
      </w:r>
    </w:p>
    <w:p>
      <w:pPr>
        <w:pStyle w:val="2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6、产品检测中发现的质量问题及其他内在缺陷,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征集单位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有权要求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补救。如软件版本不对、版权不清、不能正常注册，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征集单位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有权拒收部分或全部产品且拒付其货款。</w:t>
      </w:r>
    </w:p>
    <w:p>
      <w:pPr>
        <w:pStyle w:val="2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7、安装调试完成后双方共同进行验收，验收过程所发生的一切费用由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承担，并签署项目验收报告。</w:t>
      </w:r>
    </w:p>
    <w:p>
      <w:pPr>
        <w:pStyle w:val="2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8、验收依据：招标文件、投标文件、合同，均为验收依据。</w:t>
      </w:r>
    </w:p>
    <w:p>
      <w:pPr>
        <w:pStyle w:val="2"/>
        <w:snapToGrid w:val="0"/>
        <w:spacing w:line="360" w:lineRule="auto"/>
        <w:outlineLvl w:val="1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交货要求</w:t>
      </w:r>
    </w:p>
    <w:p>
      <w:pPr>
        <w:pStyle w:val="2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1、到货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软件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需同时提供产品合格证及中文使用说明书。</w:t>
      </w:r>
    </w:p>
    <w:p>
      <w:pPr>
        <w:pStyle w:val="2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、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负责将货物运到现场过程中的全部费用，包括运输费、装卸费、搬运费等。</w:t>
      </w:r>
    </w:p>
    <w:p>
      <w:pPr>
        <w:pStyle w:val="2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、货物在安装调试验收合格前的保险由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负责，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负责运输、安装、调试过程其派出的现场服务人员人身意外保险。</w:t>
      </w:r>
    </w:p>
    <w:p>
      <w:pPr>
        <w:pStyle w:val="2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、货物在验收合格前的保管由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负责。</w:t>
      </w:r>
    </w:p>
    <w:p>
      <w:pPr>
        <w:pStyle w:val="6"/>
        <w:spacing w:after="0" w:line="360" w:lineRule="auto"/>
        <w:ind w:firstLine="0" w:firstLineChars="0"/>
        <w:outlineLvl w:val="1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售后要求</w:t>
      </w:r>
    </w:p>
    <w:p>
      <w:pPr>
        <w:pStyle w:val="31"/>
        <w:snapToGrid w:val="0"/>
        <w:spacing w:line="360" w:lineRule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、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产品维护服务期为两年。合同签订后30日之内提供软件，验收完成后提供服务承诺函，服务期自软件产品验收完成之日起，至两年后止，合同产品服务期以服务承诺函中的起止时间为准，不以合同到期而到期。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2、在产品运行验收通过后，</w:t>
      </w:r>
      <w:r>
        <w:rPr>
          <w:rFonts w:hint="eastAsia" w:ascii="宋体" w:hAnsi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供应商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协助</w:t>
      </w:r>
      <w:r>
        <w:rPr>
          <w:rFonts w:hint="eastAsia" w:ascii="宋体" w:hAnsi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征集单位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获得原厂家提供的本合同规定的维护和技术支持服务，</w:t>
      </w:r>
      <w:r>
        <w:rPr>
          <w:rFonts w:hint="eastAsia" w:ascii="宋体" w:hAnsi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供应商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保证7*24小时电话技术咨询、协助</w:t>
      </w:r>
      <w:r>
        <w:rPr>
          <w:rFonts w:hint="eastAsia" w:ascii="宋体" w:hAnsi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征集单位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进行故障排除，保障系统正常运行。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3、产品维护期内</w:t>
      </w:r>
      <w:r>
        <w:rPr>
          <w:rFonts w:hint="eastAsia" w:ascii="宋体" w:hAnsi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供应商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技术人员协调和配合原生产商技术人员上门解决</w:t>
      </w:r>
      <w:r>
        <w:rPr>
          <w:rFonts w:hint="eastAsia" w:ascii="宋体" w:hAnsi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征集单位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的软、硬件故障。</w:t>
      </w:r>
    </w:p>
    <w:p>
      <w:pPr>
        <w:pStyle w:val="31"/>
        <w:snapToGrid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4、</w:t>
      </w:r>
      <w:r>
        <w:rPr>
          <w:rFonts w:hint="eastAsia" w:ascii="宋体" w:hAnsi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在接到</w:t>
      </w:r>
      <w:r>
        <w:rPr>
          <w:rFonts w:hint="eastAsia" w:ascii="宋体" w:hAnsi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征集单位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的故障的通告后，按下表有关故障级别和相应处理要求，在规定时限内作出响应和故障修复：</w:t>
      </w:r>
    </w:p>
    <w:tbl>
      <w:tblPr>
        <w:tblStyle w:val="17"/>
        <w:tblW w:w="9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2181"/>
        <w:gridCol w:w="2436"/>
        <w:gridCol w:w="1824"/>
        <w:gridCol w:w="1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1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  <w:t>故障级别</w:t>
            </w:r>
          </w:p>
        </w:tc>
        <w:tc>
          <w:tcPr>
            <w:tcW w:w="218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  <w:t>P1级故障</w:t>
            </w:r>
          </w:p>
        </w:tc>
        <w:tc>
          <w:tcPr>
            <w:tcW w:w="243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  <w:t>P2级故障</w:t>
            </w:r>
          </w:p>
        </w:tc>
        <w:tc>
          <w:tcPr>
            <w:tcW w:w="182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  <w:t>P3级故障</w:t>
            </w:r>
          </w:p>
        </w:tc>
        <w:tc>
          <w:tcPr>
            <w:tcW w:w="191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  <w:t>P4级故障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7" w:type="dxa"/>
            <w:vAlign w:val="center"/>
          </w:tcPr>
          <w:p>
            <w:pPr>
              <w:spacing w:line="360" w:lineRule="auto"/>
              <w:ind w:left="108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故障级别</w:t>
            </w:r>
          </w:p>
          <w:p>
            <w:pPr>
              <w:spacing w:line="360" w:lineRule="auto"/>
              <w:ind w:left="108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定义</w:t>
            </w:r>
          </w:p>
        </w:tc>
        <w:tc>
          <w:tcPr>
            <w:tcW w:w="2181" w:type="dxa"/>
            <w:vAlign w:val="center"/>
          </w:tcPr>
          <w:p>
            <w:pPr>
              <w:spacing w:line="360" w:lineRule="auto"/>
              <w:ind w:left="108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关键系统软硬件运作不正常，启用备用硬件后或重启软件后，业务仍受到较大影响。</w:t>
            </w:r>
          </w:p>
        </w:tc>
        <w:tc>
          <w:tcPr>
            <w:tcW w:w="2436" w:type="dxa"/>
            <w:vAlign w:val="center"/>
          </w:tcPr>
          <w:p>
            <w:pPr>
              <w:spacing w:line="360" w:lineRule="auto"/>
              <w:ind w:left="108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系统性能己经严重下降，对其业务运作造成了较大影响；或一部分关键设备运作不正常，启用备份设备后，业务可正常进行。</w:t>
            </w:r>
          </w:p>
        </w:tc>
        <w:tc>
          <w:tcPr>
            <w:tcW w:w="1824" w:type="dxa"/>
            <w:vAlign w:val="center"/>
          </w:tcPr>
          <w:p>
            <w:pPr>
              <w:spacing w:line="360" w:lineRule="auto"/>
              <w:ind w:left="108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系统运行出现异常，但大部分业务运作仍可正常工作。存在潜在运行风险。</w:t>
            </w:r>
          </w:p>
        </w:tc>
        <w:tc>
          <w:tcPr>
            <w:tcW w:w="1910" w:type="dxa"/>
            <w:vAlign w:val="center"/>
          </w:tcPr>
          <w:p>
            <w:pPr>
              <w:spacing w:line="360" w:lineRule="auto"/>
              <w:ind w:left="108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产品功能、安装或配置方面需要信息或支援，很显然对我单位的业务运作几乎无影响，或根本没有影响。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7" w:type="dxa"/>
            <w:vAlign w:val="center"/>
          </w:tcPr>
          <w:p>
            <w:pPr>
              <w:spacing w:line="360" w:lineRule="auto"/>
              <w:ind w:left="108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响应时间</w:t>
            </w:r>
          </w:p>
        </w:tc>
        <w:tc>
          <w:tcPr>
            <w:tcW w:w="2181" w:type="dxa"/>
            <w:vAlign w:val="center"/>
          </w:tcPr>
          <w:p>
            <w:pPr>
              <w:spacing w:line="360" w:lineRule="auto"/>
              <w:ind w:left="108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15分钟</w:t>
            </w:r>
          </w:p>
        </w:tc>
        <w:tc>
          <w:tcPr>
            <w:tcW w:w="2436" w:type="dxa"/>
            <w:vAlign w:val="center"/>
          </w:tcPr>
          <w:p>
            <w:pPr>
              <w:spacing w:line="360" w:lineRule="auto"/>
              <w:ind w:left="108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15分钟</w:t>
            </w:r>
          </w:p>
        </w:tc>
        <w:tc>
          <w:tcPr>
            <w:tcW w:w="1824" w:type="dxa"/>
            <w:vAlign w:val="center"/>
          </w:tcPr>
          <w:p>
            <w:pPr>
              <w:spacing w:line="360" w:lineRule="auto"/>
              <w:ind w:left="108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30分钟</w:t>
            </w:r>
          </w:p>
        </w:tc>
        <w:tc>
          <w:tcPr>
            <w:tcW w:w="1910" w:type="dxa"/>
            <w:vAlign w:val="center"/>
          </w:tcPr>
          <w:p>
            <w:pPr>
              <w:spacing w:line="360" w:lineRule="auto"/>
              <w:ind w:left="108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7" w:type="dxa"/>
            <w:vAlign w:val="center"/>
          </w:tcPr>
          <w:p>
            <w:pPr>
              <w:spacing w:line="360" w:lineRule="auto"/>
              <w:ind w:left="108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到达现场时间</w:t>
            </w:r>
          </w:p>
        </w:tc>
        <w:tc>
          <w:tcPr>
            <w:tcW w:w="218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108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2小时</w:t>
            </w:r>
          </w:p>
        </w:tc>
        <w:tc>
          <w:tcPr>
            <w:tcW w:w="2436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108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2小时</w:t>
            </w:r>
          </w:p>
        </w:tc>
        <w:tc>
          <w:tcPr>
            <w:tcW w:w="182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108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4小时</w:t>
            </w:r>
          </w:p>
        </w:tc>
        <w:tc>
          <w:tcPr>
            <w:tcW w:w="191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108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4小时（远程无法排除故障前提下）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617" w:type="dxa"/>
            <w:vAlign w:val="center"/>
          </w:tcPr>
          <w:p>
            <w:pPr>
              <w:spacing w:line="360" w:lineRule="auto"/>
              <w:ind w:left="108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从报障起到排除故障的处理时限</w:t>
            </w:r>
          </w:p>
        </w:tc>
        <w:tc>
          <w:tcPr>
            <w:tcW w:w="4617" w:type="dxa"/>
            <w:gridSpan w:val="2"/>
            <w:vAlign w:val="center"/>
          </w:tcPr>
          <w:p>
            <w:pPr>
              <w:spacing w:line="360" w:lineRule="auto"/>
              <w:ind w:left="108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故障恢复不超过2小时。</w:t>
            </w:r>
          </w:p>
        </w:tc>
        <w:tc>
          <w:tcPr>
            <w:tcW w:w="3734" w:type="dxa"/>
            <w:gridSpan w:val="2"/>
            <w:vAlign w:val="center"/>
          </w:tcPr>
          <w:p>
            <w:pPr>
              <w:spacing w:line="360" w:lineRule="auto"/>
              <w:ind w:left="108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不涉及到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软件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升级或打补丁的，第二天内修复；涉及到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软件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升级或打补丁，五天内修复原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软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件。</w:t>
            </w:r>
          </w:p>
        </w:tc>
      </w:tr>
    </w:tbl>
    <w:p>
      <w:pPr>
        <w:pStyle w:val="6"/>
        <w:spacing w:after="0" w:line="360" w:lineRule="auto"/>
        <w:ind w:firstLine="0" w:firstLineChars="0"/>
        <w:outlineLvl w:val="1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五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其他要求</w:t>
      </w:r>
    </w:p>
    <w:p>
      <w:pPr>
        <w:pStyle w:val="31"/>
        <w:snapToGrid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1、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不得以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征集单位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名义开展任何经营活动。</w:t>
      </w:r>
    </w:p>
    <w:p>
      <w:pPr>
        <w:pStyle w:val="31"/>
        <w:snapToGrid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2、原厂驻场工程师服务时间：星期一至星期五（国家法定节假日除外）上午8：30至下午17：30。（如因工作需要产生加班工时，则与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征集单位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协商次日或其他时间段进行调休）。</w:t>
      </w:r>
    </w:p>
    <w:p>
      <w:pPr>
        <w:pStyle w:val="31"/>
        <w:snapToGrid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yellow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yellow"/>
          <w:lang w:val="en-US" w:eastAsia="zh-CN"/>
        </w:rPr>
        <w:t>3、非生产环境授权不限制部署。</w:t>
      </w:r>
    </w:p>
    <w:p>
      <w:pPr>
        <w:spacing w:line="360" w:lineRule="auto"/>
        <w:outlineLvl w:val="0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四、项目总体服务要求</w:t>
      </w:r>
    </w:p>
    <w:tbl>
      <w:tblPr>
        <w:tblStyle w:val="17"/>
        <w:tblW w:w="9782" w:type="dxa"/>
        <w:jc w:val="center"/>
        <w:tblCellSpacing w:w="0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61"/>
        <w:gridCol w:w="8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tblCellSpacing w:w="0" w:type="dxa"/>
          <w:jc w:val="center"/>
        </w:trPr>
        <w:tc>
          <w:tcPr>
            <w:tcW w:w="146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★交货期</w:t>
            </w:r>
          </w:p>
        </w:tc>
        <w:tc>
          <w:tcPr>
            <w:tcW w:w="8321" w:type="dxa"/>
            <w:vAlign w:val="center"/>
          </w:tcPr>
          <w:p>
            <w:pPr>
              <w:spacing w:line="360" w:lineRule="auto"/>
              <w:ind w:left="210" w:hanging="210" w:hangingChars="1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合同签订后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  <w:u w:val="singl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天内完成项目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生产、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交货、安装。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  <w:tblCellSpacing w:w="0" w:type="dxa"/>
          <w:jc w:val="center"/>
        </w:trPr>
        <w:tc>
          <w:tcPr>
            <w:tcW w:w="146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★质保期</w:t>
            </w:r>
          </w:p>
        </w:tc>
        <w:tc>
          <w:tcPr>
            <w:tcW w:w="8321" w:type="dxa"/>
            <w:vAlign w:val="center"/>
          </w:tcPr>
          <w:p>
            <w:pPr>
              <w:pStyle w:val="31"/>
              <w:snapToGrid w:val="0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产品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原厂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维护期为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</w:rPr>
              <w:t>两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年。合同签订后30日内将产品运抵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征集单位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指定交货地点，验收完成后提供服务承诺函，服务期自软件产品验收完成之日起，至两年后止，合同产品服务期以服务承诺函中的起止时间为准，不以合同到期而到期。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" w:hRule="atLeast"/>
          <w:tblCellSpacing w:w="0" w:type="dxa"/>
          <w:jc w:val="center"/>
        </w:trPr>
        <w:tc>
          <w:tcPr>
            <w:tcW w:w="146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交货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地点</w:t>
            </w:r>
          </w:p>
        </w:tc>
        <w:tc>
          <w:tcPr>
            <w:tcW w:w="8321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东莞农村商业银行股份有限公司总行大楼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tblCellSpacing w:w="0" w:type="dxa"/>
          <w:jc w:val="center"/>
        </w:trPr>
        <w:tc>
          <w:tcPr>
            <w:tcW w:w="146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★报价要求</w:t>
            </w:r>
          </w:p>
        </w:tc>
        <w:tc>
          <w:tcPr>
            <w:tcW w:w="8321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报价包含（人民币报价）具体如下：</w:t>
            </w: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1.招标范围内的货物及所需附件的购置费、包装费、运输费、人工费、保险费、安装调试费、资料费、验收费、售后服务费及合同实施过程中的不可预见费用等全部费用(含一切必须的辅助材料费用)。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2.报价均应包含所有的税费，开具增值税专用发票。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6" w:hRule="atLeast"/>
          <w:tblCellSpacing w:w="0" w:type="dxa"/>
          <w:jc w:val="center"/>
        </w:trPr>
        <w:tc>
          <w:tcPr>
            <w:tcW w:w="146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★付款方法和条件</w:t>
            </w:r>
          </w:p>
        </w:tc>
        <w:tc>
          <w:tcPr>
            <w:tcW w:w="8321" w:type="dxa"/>
            <w:vAlign w:val="center"/>
          </w:tcPr>
          <w:p>
            <w:pPr>
              <w:spacing w:line="360" w:lineRule="auto"/>
              <w:ind w:left="220" w:hanging="210" w:hanging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是否有预付款：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是，预付款比例为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  0   %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；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否</w:t>
            </w:r>
          </w:p>
          <w:p>
            <w:pPr>
              <w:spacing w:line="360" w:lineRule="auto"/>
              <w:ind w:left="220" w:hanging="210" w:hanging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是否有质保金：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是，质保金比例为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  3   %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；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否</w:t>
            </w:r>
          </w:p>
          <w:p>
            <w:pPr>
              <w:spacing w:line="360" w:lineRule="auto"/>
              <w:ind w:left="220" w:hanging="210" w:hanging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具体付款方法和条件如下：</w:t>
            </w:r>
          </w:p>
          <w:p>
            <w:pPr>
              <w:numPr>
                <w:ilvl w:val="0"/>
                <w:numId w:val="2"/>
              </w:numPr>
              <w:spacing w:line="360" w:lineRule="auto"/>
              <w:ind w:left="220" w:hanging="210" w:hangingChars="1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全部货物安装完工验收合格确无误并移交后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0天内，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征集单位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在收到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提供的发票后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个工作日内办理支付手续，支付至合同总价的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％；</w:t>
            </w:r>
          </w:p>
          <w:p>
            <w:pPr>
              <w:numPr>
                <w:ilvl w:val="0"/>
                <w:numId w:val="2"/>
              </w:numPr>
              <w:spacing w:line="360" w:lineRule="auto"/>
              <w:ind w:left="220" w:hanging="210" w:hangingChars="1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按项目要求，项目实施完成并验收合格，经双方签名确认且收到增值税专用发票和付款通知书后的三十天内，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征集单位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向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支付合同总金额的2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7%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.合同总价的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％作为质保金，在安装验收合格后二年后无息支付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%。</w:t>
            </w:r>
          </w:p>
          <w:p>
            <w:pPr>
              <w:spacing w:line="360" w:lineRule="auto"/>
              <w:ind w:left="220" w:hanging="210" w:hangingChars="1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征集单位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每笔付款前【15】个工作日，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应当按约定向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征集单位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提供【增值税专用】发票，并提交其他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征集单位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要求的带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公章的请款材料。若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迟延向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征集单位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开具前述发票以及请款材料或发票和请款材料不符合要求的，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征集单位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有权顺延支付时间而无须承担任何违约责任。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46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★其他</w:t>
            </w:r>
          </w:p>
        </w:tc>
        <w:tc>
          <w:tcPr>
            <w:tcW w:w="8321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  <w:lang w:val="en-US" w:eastAsia="zh-CN"/>
              </w:rPr>
              <w:t>原厂维护期满后，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yellow"/>
                <w:lang w:val="en-US" w:eastAsia="zh-CN"/>
              </w:rPr>
              <w:t>征集单位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  <w:lang w:val="en-US" w:eastAsia="zh-CN"/>
              </w:rPr>
              <w:t>后续如需新购同一软件许可，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yellow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  <w:lang w:val="en-US" w:eastAsia="zh-CN"/>
              </w:rPr>
              <w:t>需承诺许可采购单价不高于《报价明细表》中的价格。</w:t>
            </w:r>
          </w:p>
        </w:tc>
      </w:tr>
    </w:tbl>
    <w:p>
      <w:pPr>
        <w:spacing w:line="360" w:lineRule="auto"/>
        <w:outlineLvl w:val="0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</w:p>
    <w:p>
      <w:pPr>
        <w:spacing w:line="360" w:lineRule="auto"/>
        <w:outlineLvl w:val="0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五、供应商要求</w:t>
      </w:r>
    </w:p>
    <w:p>
      <w:pPr>
        <w:tabs>
          <w:tab w:val="left" w:pos="425"/>
        </w:tabs>
        <w:adjustRightInd w:val="0"/>
        <w:snapToGrid w:val="0"/>
        <w:spacing w:line="360" w:lineRule="auto"/>
        <w:ind w:left="420" w:hanging="420" w:hanging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  <w:t>在中华人民共和国境内登记注册的、合法存续、正常经营且具有独立承担民事责任能力的法人或其他组织。分支机构投标的，须提供总公司、分公司营业执照副本复印件和总公司授权书，授权书必须写明授权投标及处理投标相关事宜的权限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eastAsia="zh-CN"/>
        </w:rPr>
        <w:t>；</w:t>
      </w:r>
    </w:p>
    <w:p>
      <w:pPr>
        <w:tabs>
          <w:tab w:val="left" w:pos="425"/>
        </w:tabs>
        <w:adjustRightInd w:val="0"/>
        <w:snapToGrid w:val="0"/>
        <w:spacing w:line="360" w:lineRule="auto"/>
        <w:ind w:left="420" w:hanging="420" w:hanging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val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val="zh-CN"/>
        </w:rPr>
        <w:t>）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  <w:lang w:val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val="zh-CN"/>
        </w:rPr>
        <w:t>未被列入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  <w:t>“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val="zh-CN"/>
        </w:rPr>
        <w:t>信用中国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  <w:t>”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val="zh-CN"/>
        </w:rPr>
        <w:t>网站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  <w:t>(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  <w:fldChar w:fldCharType="begin"/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  <w:instrText xml:space="preserve"> HYPERLINK "http://www.creditchina.gov.cn)" </w:instrTex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  <w:fldChar w:fldCharType="separate"/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  <w:t>www.creditchina.gov.cn)“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val="zh-CN"/>
        </w:rPr>
        <w:t>记录失信被执行人或重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val="zh-CN"/>
        </w:rPr>
        <w:fldChar w:fldCharType="end"/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val="zh-CN"/>
        </w:rPr>
        <w:t>大税收违法案件当事人名单或政府采购严重违法失信名单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  <w:t>”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val="zh-CN"/>
        </w:rPr>
        <w:t>记录名单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  <w:t>；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val="zh-CN"/>
        </w:rPr>
        <w:t>不处于中国政府采购网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  <w:t>(www.ccgp.gov.cn)“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val="zh-CN"/>
        </w:rPr>
        <w:t>政府采购严重违法失信行为信息记录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  <w:t>”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val="zh-CN"/>
        </w:rPr>
        <w:t>中的禁止参加政府采购活动期间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val="zh-CN"/>
        </w:rPr>
        <w:t>处罚限届满的除外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val="zh-CN"/>
        </w:rPr>
        <w:t>。（以于投标截止日当天在“信用中国”网站及中国政府采购网查询结果为准，同时对信用信息查询记录和证据进行打印存档）；</w:t>
      </w:r>
    </w:p>
    <w:p>
      <w:pPr>
        <w:tabs>
          <w:tab w:val="left" w:pos="425"/>
        </w:tabs>
        <w:adjustRightInd w:val="0"/>
        <w:snapToGrid w:val="0"/>
        <w:spacing w:line="360" w:lineRule="auto"/>
        <w:ind w:left="420" w:hanging="420" w:hanging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val="zh-CN"/>
        </w:rPr>
        <w:t>本项目不接受联合体投标；</w:t>
      </w:r>
    </w:p>
    <w:p>
      <w:pPr>
        <w:tabs>
          <w:tab w:val="left" w:pos="425"/>
        </w:tabs>
        <w:adjustRightInd w:val="0"/>
        <w:snapToGrid w:val="0"/>
        <w:spacing w:line="360" w:lineRule="auto"/>
        <w:ind w:left="420" w:hanging="420" w:hanging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val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val="zh-CN"/>
        </w:rPr>
        <w:t>）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  <w:lang w:val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val="zh-CN"/>
        </w:rPr>
        <w:t>符合《中华人民共和国招标投标法》第二十六条的规定；</w:t>
      </w:r>
    </w:p>
    <w:p>
      <w:pPr>
        <w:tabs>
          <w:tab w:val="left" w:pos="425"/>
        </w:tabs>
        <w:adjustRightInd w:val="0"/>
        <w:snapToGrid w:val="0"/>
        <w:spacing w:line="360" w:lineRule="auto"/>
        <w:ind w:left="420" w:hanging="420" w:hanging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eastAsia="zh-CN"/>
        </w:rPr>
        <w:t>）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  <w:t>在参加本项目投标前的三年内，不得在投标活动中存在违反《中华人民共和国招标投标法》第五十三条、第五十四条、第六十条、《中华人民共和国招标投标法实施条例》第七十六条、第七十七条规定，而受到各级管理部门的处罚。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  <w:t>在投标文件中必须主动按招标文件的要求填报“最近3年企业牵涉的主要诉讼案件或处罚说明”，如果不主动填报而被事后发现的，将取消其投标（中标）资格，并按有关规定从重处理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eastAsia="zh-CN"/>
        </w:rPr>
        <w:t>；</w:t>
      </w:r>
    </w:p>
    <w:p>
      <w:pPr>
        <w:tabs>
          <w:tab w:val="left" w:pos="425"/>
        </w:tabs>
        <w:adjustRightInd w:val="0"/>
        <w:snapToGrid w:val="0"/>
        <w:spacing w:line="360" w:lineRule="auto"/>
        <w:ind w:left="420" w:hanging="420" w:hanging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val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val="zh-CN"/>
        </w:rPr>
        <w:t>）根据《中华人民共和国招标投标法实施条例》第三十四条规定，与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  <w:lang w:val="zh-CN"/>
        </w:rPr>
        <w:t>征集单位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val="zh-CN"/>
        </w:rPr>
        <w:t>存在利害关系可能影响招标公正性的法人、其他组织或者个人，不得参加投标；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  <w:lang w:val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val="zh-CN"/>
        </w:rPr>
        <w:t>负责人为同一人或者存在控股、管理关系的不同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  <w:lang w:val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val="zh-CN"/>
        </w:rPr>
        <w:t>，不得参加同一项目投标。上述情况一经发现，相关投标均无效；</w:t>
      </w:r>
    </w:p>
    <w:p>
      <w:pPr>
        <w:tabs>
          <w:tab w:val="left" w:pos="425"/>
        </w:tabs>
        <w:adjustRightInd w:val="0"/>
        <w:snapToGrid w:val="0"/>
        <w:spacing w:line="360" w:lineRule="auto"/>
        <w:ind w:left="420" w:hanging="420" w:hanging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  <w:t>未被列入“国家企业信用信息公示系统”网站（http://www.gsxt.gov.cn）严重违法失信企业名单；未被列入“中国执行信息公开网”失信执行人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eastAsia="zh-CN"/>
        </w:rPr>
        <w:t>；</w:t>
      </w:r>
    </w:p>
    <w:p>
      <w:pPr>
        <w:tabs>
          <w:tab w:val="left" w:pos="425"/>
        </w:tabs>
        <w:adjustRightInd w:val="0"/>
        <w:snapToGrid w:val="0"/>
        <w:spacing w:line="360" w:lineRule="auto"/>
        <w:ind w:left="420" w:hanging="420" w:hanging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  <w:t>不存在大额诉讼或多宗诉讼或其他违法、违约等影响本次招标项目正常履约的情形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eastAsia="zh-CN"/>
        </w:rPr>
        <w:t>。</w:t>
      </w:r>
    </w:p>
    <w:p>
      <w:pPr>
        <w:tabs>
          <w:tab w:val="left" w:pos="425"/>
        </w:tabs>
        <w:adjustRightInd w:val="0"/>
        <w:snapToGrid w:val="0"/>
        <w:spacing w:line="360" w:lineRule="auto"/>
        <w:ind w:left="420" w:hanging="420" w:hanging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yellow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yellow"/>
          <w:lang w:val="zh-CN"/>
        </w:rPr>
        <w:t>特殊要求：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yellow"/>
          <w:lang w:val="zh-CN"/>
        </w:rPr>
        <w:t>供应商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yellow"/>
        </w:rPr>
        <w:t>具有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yellow"/>
          <w:lang w:val="en-US" w:eastAsia="zh-CN"/>
        </w:rPr>
        <w:t>济南浪潮数据技术有限公司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yellow"/>
        </w:rPr>
        <w:t>原厂出具的专项授权函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yellow"/>
          <w:lang w:val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yellow"/>
        </w:rPr>
        <w:t>书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yellow"/>
          <w:lang w:val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yellow"/>
        </w:rPr>
        <w:t>。</w:t>
      </w:r>
    </w:p>
    <w:p>
      <w:pPr>
        <w:tabs>
          <w:tab w:val="left" w:pos="425"/>
        </w:tabs>
        <w:adjustRightInd w:val="0"/>
        <w:snapToGrid w:val="0"/>
        <w:spacing w:line="360" w:lineRule="auto"/>
        <w:ind w:left="420" w:hanging="422" w:hangingChars="200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lang w:val="en-US" w:eastAsia="zh-CN" w:bidi="ar-SA"/>
        </w:rPr>
        <w:t>注：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上述相关证明材料在递交反馈《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  <w:t>东莞农村商业2025年浪潮虚拟化软件扩容项目扩容项目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市场调研记录表》时应提供上述相关证明材料的复印件加盖供应商公章的扫描件。</w:t>
      </w:r>
    </w:p>
    <w:p>
      <w:pPr>
        <w:rPr>
          <w:color w:val="auto"/>
          <w:highlight w:val="none"/>
        </w:rPr>
      </w:pPr>
    </w:p>
    <w:sectPr>
      <w:footerReference r:id="rId3" w:type="default"/>
      <w:pgSz w:w="11906" w:h="16838"/>
      <w:pgMar w:top="1134" w:right="1077" w:bottom="113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3801739"/>
    </w:sdtPr>
    <w:sdtContent>
      <w:p>
        <w:pPr>
          <w:pStyle w:val="1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A5FDC4"/>
    <w:multiLevelType w:val="singleLevel"/>
    <w:tmpl w:val="98A5FDC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EC24904"/>
    <w:multiLevelType w:val="singleLevel"/>
    <w:tmpl w:val="2EC2490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yZmQzMWY1NWVlMTY1MjBiMmQ0MjZiYjczM2JmMWUifQ=="/>
    <w:docVar w:name="DocumentID" w:val="{6858AC11-7204-4A4F-8C6D-789A639DA335}"/>
    <w:docVar w:name="DocumentName" w:val="关于举办“‘医’瞬间 心跳的感觉”2023年青年趣味主题联谊活动的通知"/>
  </w:docVars>
  <w:rsids>
    <w:rsidRoot w:val="009F2FB4"/>
    <w:rsid w:val="00041D24"/>
    <w:rsid w:val="00072117"/>
    <w:rsid w:val="00074E30"/>
    <w:rsid w:val="000758EF"/>
    <w:rsid w:val="000D3882"/>
    <w:rsid w:val="000E6541"/>
    <w:rsid w:val="000F4946"/>
    <w:rsid w:val="00110408"/>
    <w:rsid w:val="00115306"/>
    <w:rsid w:val="00115BC4"/>
    <w:rsid w:val="001A46B3"/>
    <w:rsid w:val="001B029E"/>
    <w:rsid w:val="001C2DAC"/>
    <w:rsid w:val="001D4644"/>
    <w:rsid w:val="001E7CB5"/>
    <w:rsid w:val="00230479"/>
    <w:rsid w:val="00256C17"/>
    <w:rsid w:val="00262832"/>
    <w:rsid w:val="0026628E"/>
    <w:rsid w:val="00295FE6"/>
    <w:rsid w:val="002B7344"/>
    <w:rsid w:val="002C13F5"/>
    <w:rsid w:val="002E69AE"/>
    <w:rsid w:val="003000DE"/>
    <w:rsid w:val="003161EC"/>
    <w:rsid w:val="00327475"/>
    <w:rsid w:val="003425BD"/>
    <w:rsid w:val="00342647"/>
    <w:rsid w:val="00372F3B"/>
    <w:rsid w:val="00386F6F"/>
    <w:rsid w:val="003900F9"/>
    <w:rsid w:val="003B04D5"/>
    <w:rsid w:val="003B0517"/>
    <w:rsid w:val="003D35ED"/>
    <w:rsid w:val="00410A8F"/>
    <w:rsid w:val="004465C1"/>
    <w:rsid w:val="004518E9"/>
    <w:rsid w:val="004842C7"/>
    <w:rsid w:val="004B3E2C"/>
    <w:rsid w:val="0051246D"/>
    <w:rsid w:val="0052378B"/>
    <w:rsid w:val="00531D29"/>
    <w:rsid w:val="00561106"/>
    <w:rsid w:val="00561F31"/>
    <w:rsid w:val="005707D8"/>
    <w:rsid w:val="0058010C"/>
    <w:rsid w:val="005B77FA"/>
    <w:rsid w:val="005E0F22"/>
    <w:rsid w:val="00657D6E"/>
    <w:rsid w:val="00661EED"/>
    <w:rsid w:val="0067085A"/>
    <w:rsid w:val="0067708D"/>
    <w:rsid w:val="00683ADB"/>
    <w:rsid w:val="00684671"/>
    <w:rsid w:val="0068743C"/>
    <w:rsid w:val="00697DF5"/>
    <w:rsid w:val="006B282D"/>
    <w:rsid w:val="006E028B"/>
    <w:rsid w:val="006E5C90"/>
    <w:rsid w:val="007071B7"/>
    <w:rsid w:val="00753D1D"/>
    <w:rsid w:val="00755FE0"/>
    <w:rsid w:val="007C1E65"/>
    <w:rsid w:val="007C4B35"/>
    <w:rsid w:val="007D1572"/>
    <w:rsid w:val="00812356"/>
    <w:rsid w:val="00833E0B"/>
    <w:rsid w:val="00834783"/>
    <w:rsid w:val="00876154"/>
    <w:rsid w:val="008877E3"/>
    <w:rsid w:val="008E4692"/>
    <w:rsid w:val="008E739F"/>
    <w:rsid w:val="008F5664"/>
    <w:rsid w:val="00906BCA"/>
    <w:rsid w:val="00932867"/>
    <w:rsid w:val="00932D28"/>
    <w:rsid w:val="00955B58"/>
    <w:rsid w:val="00967333"/>
    <w:rsid w:val="009A6E15"/>
    <w:rsid w:val="009C139A"/>
    <w:rsid w:val="009C6873"/>
    <w:rsid w:val="009F2FB4"/>
    <w:rsid w:val="009F5DB2"/>
    <w:rsid w:val="00A062E6"/>
    <w:rsid w:val="00AF0288"/>
    <w:rsid w:val="00AF5E80"/>
    <w:rsid w:val="00AF7968"/>
    <w:rsid w:val="00B561E7"/>
    <w:rsid w:val="00B71931"/>
    <w:rsid w:val="00BB0D09"/>
    <w:rsid w:val="00BB1584"/>
    <w:rsid w:val="00BB432E"/>
    <w:rsid w:val="00BD79AF"/>
    <w:rsid w:val="00BF2C23"/>
    <w:rsid w:val="00C046DA"/>
    <w:rsid w:val="00C15B9E"/>
    <w:rsid w:val="00C403E0"/>
    <w:rsid w:val="00C479E2"/>
    <w:rsid w:val="00C707AE"/>
    <w:rsid w:val="00C73729"/>
    <w:rsid w:val="00CB63F4"/>
    <w:rsid w:val="00CC1905"/>
    <w:rsid w:val="00CD62A6"/>
    <w:rsid w:val="00CE7C21"/>
    <w:rsid w:val="00D37003"/>
    <w:rsid w:val="00D45590"/>
    <w:rsid w:val="00D809E5"/>
    <w:rsid w:val="00DA0CD7"/>
    <w:rsid w:val="00DB70C8"/>
    <w:rsid w:val="00DC0BBA"/>
    <w:rsid w:val="00DD11BD"/>
    <w:rsid w:val="00E16703"/>
    <w:rsid w:val="00E32F5E"/>
    <w:rsid w:val="00E751AB"/>
    <w:rsid w:val="00E762DF"/>
    <w:rsid w:val="00EC30FE"/>
    <w:rsid w:val="00F83F86"/>
    <w:rsid w:val="00FA2FB4"/>
    <w:rsid w:val="00FC204D"/>
    <w:rsid w:val="00FC3DC7"/>
    <w:rsid w:val="00FE62F0"/>
    <w:rsid w:val="00FE706B"/>
    <w:rsid w:val="012B7068"/>
    <w:rsid w:val="01A259B5"/>
    <w:rsid w:val="0277301A"/>
    <w:rsid w:val="027C41D4"/>
    <w:rsid w:val="029108A9"/>
    <w:rsid w:val="031C15A9"/>
    <w:rsid w:val="04C87667"/>
    <w:rsid w:val="04DA1F6F"/>
    <w:rsid w:val="05793607"/>
    <w:rsid w:val="06A27BF1"/>
    <w:rsid w:val="07047ECE"/>
    <w:rsid w:val="071B2025"/>
    <w:rsid w:val="07204EF8"/>
    <w:rsid w:val="07922158"/>
    <w:rsid w:val="07E13EC2"/>
    <w:rsid w:val="07EA340B"/>
    <w:rsid w:val="07FD1FF2"/>
    <w:rsid w:val="08103A22"/>
    <w:rsid w:val="08341171"/>
    <w:rsid w:val="08686258"/>
    <w:rsid w:val="087C10FB"/>
    <w:rsid w:val="08897A92"/>
    <w:rsid w:val="090C06B5"/>
    <w:rsid w:val="093211A4"/>
    <w:rsid w:val="09500754"/>
    <w:rsid w:val="097129E3"/>
    <w:rsid w:val="098B5FF5"/>
    <w:rsid w:val="09CC25EC"/>
    <w:rsid w:val="09E50C48"/>
    <w:rsid w:val="09E91E18"/>
    <w:rsid w:val="09F93B0B"/>
    <w:rsid w:val="0A2A2E4F"/>
    <w:rsid w:val="0AEC6744"/>
    <w:rsid w:val="0B2E7CE5"/>
    <w:rsid w:val="0B6B4077"/>
    <w:rsid w:val="0B833E65"/>
    <w:rsid w:val="0BBF029E"/>
    <w:rsid w:val="0C60020A"/>
    <w:rsid w:val="0CE54E38"/>
    <w:rsid w:val="0D201B67"/>
    <w:rsid w:val="0D277AA0"/>
    <w:rsid w:val="0D5973C8"/>
    <w:rsid w:val="0DA0163B"/>
    <w:rsid w:val="0DDA2C6A"/>
    <w:rsid w:val="0E5F4D0D"/>
    <w:rsid w:val="0E6702DE"/>
    <w:rsid w:val="0EDE7171"/>
    <w:rsid w:val="0EEA0580"/>
    <w:rsid w:val="0F075103"/>
    <w:rsid w:val="10524587"/>
    <w:rsid w:val="10BC3DB7"/>
    <w:rsid w:val="10BD6382"/>
    <w:rsid w:val="10E27AA2"/>
    <w:rsid w:val="111D5BA4"/>
    <w:rsid w:val="115D7105"/>
    <w:rsid w:val="11C21371"/>
    <w:rsid w:val="11CC10FB"/>
    <w:rsid w:val="122F2B31"/>
    <w:rsid w:val="1316681A"/>
    <w:rsid w:val="136E36ED"/>
    <w:rsid w:val="1381018F"/>
    <w:rsid w:val="139F035F"/>
    <w:rsid w:val="14247998"/>
    <w:rsid w:val="15386FA3"/>
    <w:rsid w:val="155B7139"/>
    <w:rsid w:val="15785D0F"/>
    <w:rsid w:val="15824087"/>
    <w:rsid w:val="15AC3C0A"/>
    <w:rsid w:val="15E51C0A"/>
    <w:rsid w:val="169731FB"/>
    <w:rsid w:val="16EB6EA7"/>
    <w:rsid w:val="16F76A7B"/>
    <w:rsid w:val="16F93C3E"/>
    <w:rsid w:val="16F94D56"/>
    <w:rsid w:val="16FB1BF9"/>
    <w:rsid w:val="1735378C"/>
    <w:rsid w:val="178737DD"/>
    <w:rsid w:val="17A961D4"/>
    <w:rsid w:val="17AF2403"/>
    <w:rsid w:val="185309F7"/>
    <w:rsid w:val="18565841"/>
    <w:rsid w:val="18B52D40"/>
    <w:rsid w:val="1907212B"/>
    <w:rsid w:val="190B7602"/>
    <w:rsid w:val="19CF7EE4"/>
    <w:rsid w:val="1A3630E4"/>
    <w:rsid w:val="1A574945"/>
    <w:rsid w:val="1AFA1BD0"/>
    <w:rsid w:val="1AFF6057"/>
    <w:rsid w:val="1BB81089"/>
    <w:rsid w:val="1C387059"/>
    <w:rsid w:val="1CE01E3B"/>
    <w:rsid w:val="1D754862"/>
    <w:rsid w:val="1D9477C7"/>
    <w:rsid w:val="1DA7501D"/>
    <w:rsid w:val="1ED50A74"/>
    <w:rsid w:val="1F9736CC"/>
    <w:rsid w:val="1FAE710E"/>
    <w:rsid w:val="1FD004F5"/>
    <w:rsid w:val="207421E3"/>
    <w:rsid w:val="20854257"/>
    <w:rsid w:val="20986689"/>
    <w:rsid w:val="20D962CC"/>
    <w:rsid w:val="212F207F"/>
    <w:rsid w:val="21452025"/>
    <w:rsid w:val="21551D08"/>
    <w:rsid w:val="218D7FF4"/>
    <w:rsid w:val="21B40A0F"/>
    <w:rsid w:val="21E7182E"/>
    <w:rsid w:val="21F64047"/>
    <w:rsid w:val="22814211"/>
    <w:rsid w:val="228F6DEB"/>
    <w:rsid w:val="22C02917"/>
    <w:rsid w:val="234165E7"/>
    <w:rsid w:val="240F5B09"/>
    <w:rsid w:val="248B7883"/>
    <w:rsid w:val="24C774F3"/>
    <w:rsid w:val="24E32653"/>
    <w:rsid w:val="24FA7B37"/>
    <w:rsid w:val="250A5BD3"/>
    <w:rsid w:val="25933310"/>
    <w:rsid w:val="25C01E7E"/>
    <w:rsid w:val="25E26D21"/>
    <w:rsid w:val="25FC7E3F"/>
    <w:rsid w:val="26256EA1"/>
    <w:rsid w:val="263962C5"/>
    <w:rsid w:val="26F853FE"/>
    <w:rsid w:val="27074394"/>
    <w:rsid w:val="27827560"/>
    <w:rsid w:val="278D6D62"/>
    <w:rsid w:val="27C32548"/>
    <w:rsid w:val="27EF0B64"/>
    <w:rsid w:val="28E33CA5"/>
    <w:rsid w:val="29020CD6"/>
    <w:rsid w:val="296E5E07"/>
    <w:rsid w:val="297A24E8"/>
    <w:rsid w:val="29A8028E"/>
    <w:rsid w:val="29CC3C22"/>
    <w:rsid w:val="29FA516E"/>
    <w:rsid w:val="2A006F73"/>
    <w:rsid w:val="2B3E26E9"/>
    <w:rsid w:val="2B5D7831"/>
    <w:rsid w:val="2BA04180"/>
    <w:rsid w:val="2BC65CD8"/>
    <w:rsid w:val="2C27277D"/>
    <w:rsid w:val="2C5D6901"/>
    <w:rsid w:val="2CFE6F5D"/>
    <w:rsid w:val="2D06375B"/>
    <w:rsid w:val="2D30727C"/>
    <w:rsid w:val="2DB96DCE"/>
    <w:rsid w:val="2E0809F2"/>
    <w:rsid w:val="2E533718"/>
    <w:rsid w:val="2EC8784D"/>
    <w:rsid w:val="2F90291A"/>
    <w:rsid w:val="2F93021B"/>
    <w:rsid w:val="2FAE7798"/>
    <w:rsid w:val="2FB3074F"/>
    <w:rsid w:val="2FF279EE"/>
    <w:rsid w:val="302C34A7"/>
    <w:rsid w:val="3034552F"/>
    <w:rsid w:val="306A3D7B"/>
    <w:rsid w:val="31C35F31"/>
    <w:rsid w:val="328153EA"/>
    <w:rsid w:val="328A4FE6"/>
    <w:rsid w:val="32A2020C"/>
    <w:rsid w:val="33421B7C"/>
    <w:rsid w:val="337C3E29"/>
    <w:rsid w:val="3392652C"/>
    <w:rsid w:val="33C36CFB"/>
    <w:rsid w:val="34052FE8"/>
    <w:rsid w:val="340E164C"/>
    <w:rsid w:val="34143559"/>
    <w:rsid w:val="354074ED"/>
    <w:rsid w:val="35605FCE"/>
    <w:rsid w:val="35882501"/>
    <w:rsid w:val="358F726C"/>
    <w:rsid w:val="3601226B"/>
    <w:rsid w:val="37440EBB"/>
    <w:rsid w:val="378B5F39"/>
    <w:rsid w:val="37907BFA"/>
    <w:rsid w:val="379F24CF"/>
    <w:rsid w:val="38485F9B"/>
    <w:rsid w:val="388E6F92"/>
    <w:rsid w:val="39243950"/>
    <w:rsid w:val="3A1976E0"/>
    <w:rsid w:val="3A666609"/>
    <w:rsid w:val="3A9D40B6"/>
    <w:rsid w:val="3AF52546"/>
    <w:rsid w:val="3BDB10FF"/>
    <w:rsid w:val="3BDC148B"/>
    <w:rsid w:val="3BEC7F9A"/>
    <w:rsid w:val="3C161724"/>
    <w:rsid w:val="3C39735A"/>
    <w:rsid w:val="3C643A21"/>
    <w:rsid w:val="3C6826F4"/>
    <w:rsid w:val="3C7D4CA8"/>
    <w:rsid w:val="3C907D69"/>
    <w:rsid w:val="3C9776F3"/>
    <w:rsid w:val="3DBD2567"/>
    <w:rsid w:val="3DD12D56"/>
    <w:rsid w:val="3E0E5984"/>
    <w:rsid w:val="3E900B33"/>
    <w:rsid w:val="3EAA16DD"/>
    <w:rsid w:val="3EDF4135"/>
    <w:rsid w:val="3EF45B57"/>
    <w:rsid w:val="3F2029A0"/>
    <w:rsid w:val="3F433E5A"/>
    <w:rsid w:val="3F593911"/>
    <w:rsid w:val="40275AB8"/>
    <w:rsid w:val="405F012D"/>
    <w:rsid w:val="40CF284C"/>
    <w:rsid w:val="40E666D6"/>
    <w:rsid w:val="410A27F8"/>
    <w:rsid w:val="412A3870"/>
    <w:rsid w:val="412C6278"/>
    <w:rsid w:val="4144179F"/>
    <w:rsid w:val="41A43F03"/>
    <w:rsid w:val="41EA08B5"/>
    <w:rsid w:val="41EF4D3D"/>
    <w:rsid w:val="4250579A"/>
    <w:rsid w:val="42B204C6"/>
    <w:rsid w:val="42EE0B0F"/>
    <w:rsid w:val="42F02098"/>
    <w:rsid w:val="43B24EF0"/>
    <w:rsid w:val="44337121"/>
    <w:rsid w:val="444C2477"/>
    <w:rsid w:val="445C4E37"/>
    <w:rsid w:val="44A65FDD"/>
    <w:rsid w:val="45016875"/>
    <w:rsid w:val="45103CBD"/>
    <w:rsid w:val="453A530A"/>
    <w:rsid w:val="453B44A5"/>
    <w:rsid w:val="456A43A7"/>
    <w:rsid w:val="45B375E6"/>
    <w:rsid w:val="45C476F1"/>
    <w:rsid w:val="45E11C4F"/>
    <w:rsid w:val="46381044"/>
    <w:rsid w:val="463F1EE2"/>
    <w:rsid w:val="46CF48BB"/>
    <w:rsid w:val="46FD0831"/>
    <w:rsid w:val="477737C9"/>
    <w:rsid w:val="47B922BA"/>
    <w:rsid w:val="47EA630C"/>
    <w:rsid w:val="482A5950"/>
    <w:rsid w:val="489F1C54"/>
    <w:rsid w:val="48D92391"/>
    <w:rsid w:val="48DC07B3"/>
    <w:rsid w:val="49104A69"/>
    <w:rsid w:val="49607E4F"/>
    <w:rsid w:val="496D2C05"/>
    <w:rsid w:val="49F573AB"/>
    <w:rsid w:val="4A655B5A"/>
    <w:rsid w:val="4A826CD8"/>
    <w:rsid w:val="4ADA0199"/>
    <w:rsid w:val="4B8340DA"/>
    <w:rsid w:val="4B926951"/>
    <w:rsid w:val="4BB84D48"/>
    <w:rsid w:val="4BEE199F"/>
    <w:rsid w:val="4BFB5366"/>
    <w:rsid w:val="4C0705E8"/>
    <w:rsid w:val="4C321E71"/>
    <w:rsid w:val="4C497047"/>
    <w:rsid w:val="4C574A64"/>
    <w:rsid w:val="4C5E0D5A"/>
    <w:rsid w:val="4D7D176B"/>
    <w:rsid w:val="4DA40749"/>
    <w:rsid w:val="4DC70853"/>
    <w:rsid w:val="4E0F020F"/>
    <w:rsid w:val="4E85621C"/>
    <w:rsid w:val="4EFB1622"/>
    <w:rsid w:val="4F265CEA"/>
    <w:rsid w:val="4F524DAE"/>
    <w:rsid w:val="4F7769ED"/>
    <w:rsid w:val="4F9427E6"/>
    <w:rsid w:val="4F9E0E2B"/>
    <w:rsid w:val="50E23A41"/>
    <w:rsid w:val="51172EEC"/>
    <w:rsid w:val="514946EA"/>
    <w:rsid w:val="51AC0B8B"/>
    <w:rsid w:val="51B45F98"/>
    <w:rsid w:val="52276047"/>
    <w:rsid w:val="524A1938"/>
    <w:rsid w:val="52CA6EA2"/>
    <w:rsid w:val="52CC0FE3"/>
    <w:rsid w:val="53385DDA"/>
    <w:rsid w:val="53734287"/>
    <w:rsid w:val="5396336E"/>
    <w:rsid w:val="547E6904"/>
    <w:rsid w:val="550F1CE0"/>
    <w:rsid w:val="55DD2EEF"/>
    <w:rsid w:val="562260D0"/>
    <w:rsid w:val="56C675EA"/>
    <w:rsid w:val="580C7901"/>
    <w:rsid w:val="583B0A46"/>
    <w:rsid w:val="598A2678"/>
    <w:rsid w:val="598B0C2D"/>
    <w:rsid w:val="5A713E1B"/>
    <w:rsid w:val="5ACB3F81"/>
    <w:rsid w:val="5BE273EE"/>
    <w:rsid w:val="5C124EDB"/>
    <w:rsid w:val="5C3200D6"/>
    <w:rsid w:val="5D1549B8"/>
    <w:rsid w:val="5DD04BD2"/>
    <w:rsid w:val="5DF2741F"/>
    <w:rsid w:val="5E413D91"/>
    <w:rsid w:val="5E7F7895"/>
    <w:rsid w:val="5ED40ADE"/>
    <w:rsid w:val="5F192BC5"/>
    <w:rsid w:val="5F261328"/>
    <w:rsid w:val="5F797C86"/>
    <w:rsid w:val="5FB51E90"/>
    <w:rsid w:val="5FC058B5"/>
    <w:rsid w:val="607F065F"/>
    <w:rsid w:val="61A429C0"/>
    <w:rsid w:val="61CC1E53"/>
    <w:rsid w:val="61EA56B3"/>
    <w:rsid w:val="62F373DE"/>
    <w:rsid w:val="631840FD"/>
    <w:rsid w:val="63222E31"/>
    <w:rsid w:val="632C6FC4"/>
    <w:rsid w:val="63EF7B55"/>
    <w:rsid w:val="63FD189B"/>
    <w:rsid w:val="6408062D"/>
    <w:rsid w:val="64480A16"/>
    <w:rsid w:val="6472185A"/>
    <w:rsid w:val="64731455"/>
    <w:rsid w:val="64A439A6"/>
    <w:rsid w:val="64F94FB6"/>
    <w:rsid w:val="65501C97"/>
    <w:rsid w:val="65694370"/>
    <w:rsid w:val="65A00C47"/>
    <w:rsid w:val="65A53562"/>
    <w:rsid w:val="65BE2C69"/>
    <w:rsid w:val="6611216B"/>
    <w:rsid w:val="66113DAE"/>
    <w:rsid w:val="661B3092"/>
    <w:rsid w:val="662C12FA"/>
    <w:rsid w:val="66315729"/>
    <w:rsid w:val="66887A48"/>
    <w:rsid w:val="66E35DDB"/>
    <w:rsid w:val="671059A6"/>
    <w:rsid w:val="67897F92"/>
    <w:rsid w:val="68B22800"/>
    <w:rsid w:val="68B2426B"/>
    <w:rsid w:val="68D25785"/>
    <w:rsid w:val="68D93CAA"/>
    <w:rsid w:val="68EF4B15"/>
    <w:rsid w:val="696F5C56"/>
    <w:rsid w:val="69DD483F"/>
    <w:rsid w:val="6ABF3FDF"/>
    <w:rsid w:val="6B0542A1"/>
    <w:rsid w:val="6B391278"/>
    <w:rsid w:val="6B7D64E9"/>
    <w:rsid w:val="6BC50EB1"/>
    <w:rsid w:val="6C1B186B"/>
    <w:rsid w:val="6C47547B"/>
    <w:rsid w:val="6C5D5B58"/>
    <w:rsid w:val="6C9846B8"/>
    <w:rsid w:val="6D3677E6"/>
    <w:rsid w:val="6D7256A0"/>
    <w:rsid w:val="6DF76589"/>
    <w:rsid w:val="6E5F3C3B"/>
    <w:rsid w:val="6E68124A"/>
    <w:rsid w:val="6E9111BD"/>
    <w:rsid w:val="6EC73EAC"/>
    <w:rsid w:val="6F9873EE"/>
    <w:rsid w:val="70311D20"/>
    <w:rsid w:val="70342CA5"/>
    <w:rsid w:val="705C6010"/>
    <w:rsid w:val="708E6837"/>
    <w:rsid w:val="71A43E00"/>
    <w:rsid w:val="71A74D85"/>
    <w:rsid w:val="71DB6272"/>
    <w:rsid w:val="71FB4EB1"/>
    <w:rsid w:val="720A37A4"/>
    <w:rsid w:val="7271224F"/>
    <w:rsid w:val="72AF4F68"/>
    <w:rsid w:val="72C3276F"/>
    <w:rsid w:val="72F5331B"/>
    <w:rsid w:val="730F3052"/>
    <w:rsid w:val="73944C37"/>
    <w:rsid w:val="741710A4"/>
    <w:rsid w:val="741E2752"/>
    <w:rsid w:val="749E3893"/>
    <w:rsid w:val="74D31A39"/>
    <w:rsid w:val="74DA13C4"/>
    <w:rsid w:val="74F60CF4"/>
    <w:rsid w:val="7507358D"/>
    <w:rsid w:val="756F513B"/>
    <w:rsid w:val="75CC7A53"/>
    <w:rsid w:val="75D270BD"/>
    <w:rsid w:val="763711FF"/>
    <w:rsid w:val="76695ABC"/>
    <w:rsid w:val="76AC4B43"/>
    <w:rsid w:val="76CC1C0D"/>
    <w:rsid w:val="76F23FB2"/>
    <w:rsid w:val="76F73CBD"/>
    <w:rsid w:val="772B2E92"/>
    <w:rsid w:val="78D12BEE"/>
    <w:rsid w:val="79652BD2"/>
    <w:rsid w:val="796F00A6"/>
    <w:rsid w:val="7972242B"/>
    <w:rsid w:val="7A1E2361"/>
    <w:rsid w:val="7A4C4C76"/>
    <w:rsid w:val="7A6354C5"/>
    <w:rsid w:val="7A687DE1"/>
    <w:rsid w:val="7A9958FD"/>
    <w:rsid w:val="7AB820B7"/>
    <w:rsid w:val="7B114D77"/>
    <w:rsid w:val="7B675786"/>
    <w:rsid w:val="7BB46811"/>
    <w:rsid w:val="7BBC11CF"/>
    <w:rsid w:val="7BCB5EBF"/>
    <w:rsid w:val="7BE97626"/>
    <w:rsid w:val="7C0D7DE6"/>
    <w:rsid w:val="7CB266A1"/>
    <w:rsid w:val="7D594473"/>
    <w:rsid w:val="7D700A55"/>
    <w:rsid w:val="7D883202"/>
    <w:rsid w:val="7D8E734E"/>
    <w:rsid w:val="7DB17D32"/>
    <w:rsid w:val="7E013DC5"/>
    <w:rsid w:val="7E684CD9"/>
    <w:rsid w:val="7EBF07E5"/>
    <w:rsid w:val="7EDB3F5C"/>
    <w:rsid w:val="7EE342FA"/>
    <w:rsid w:val="7EEF2481"/>
    <w:rsid w:val="7F0C0DFF"/>
    <w:rsid w:val="7FE761E4"/>
    <w:rsid w:val="7FED3F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adjustRightInd w:val="0"/>
      <w:spacing w:before="260" w:after="260" w:line="416" w:lineRule="atLeast"/>
      <w:ind w:left="180"/>
      <w:textAlignment w:val="baseline"/>
      <w:outlineLvl w:val="1"/>
    </w:pPr>
    <w:rPr>
      <w:rFonts w:ascii="Arial" w:hAnsi="Arial" w:eastAsia="黑体"/>
      <w:b/>
      <w:sz w:val="32"/>
    </w:rPr>
  </w:style>
  <w:style w:type="character" w:default="1" w:styleId="14">
    <w:name w:val="Default Paragraph Font"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5"/>
    <w:qFormat/>
    <w:uiPriority w:val="0"/>
    <w:pPr>
      <w:spacing w:after="120"/>
    </w:pPr>
  </w:style>
  <w:style w:type="paragraph" w:styleId="4">
    <w:name w:val="annotation subject"/>
    <w:basedOn w:val="5"/>
    <w:next w:val="5"/>
    <w:link w:val="27"/>
    <w:semiHidden/>
    <w:unhideWhenUsed/>
    <w:qFormat/>
    <w:uiPriority w:val="99"/>
    <w:rPr>
      <w:b/>
      <w:bCs/>
    </w:rPr>
  </w:style>
  <w:style w:type="paragraph" w:styleId="5">
    <w:name w:val="annotation text"/>
    <w:basedOn w:val="1"/>
    <w:link w:val="26"/>
    <w:semiHidden/>
    <w:unhideWhenUsed/>
    <w:qFormat/>
    <w:uiPriority w:val="99"/>
    <w:pPr>
      <w:jc w:val="left"/>
    </w:pPr>
  </w:style>
  <w:style w:type="paragraph" w:styleId="6">
    <w:name w:val="Body Text First Indent"/>
    <w:basedOn w:val="2"/>
    <w:next w:val="7"/>
    <w:qFormat/>
    <w:uiPriority w:val="0"/>
    <w:pPr>
      <w:autoSpaceDE/>
      <w:autoSpaceDN/>
      <w:adjustRightInd/>
      <w:spacing w:after="120"/>
      <w:ind w:firstLine="420" w:firstLineChars="100"/>
      <w:jc w:val="both"/>
    </w:pPr>
    <w:rPr>
      <w:rFonts w:ascii="Tahoma"/>
      <w:sz w:val="21"/>
      <w:szCs w:val="24"/>
    </w:rPr>
  </w:style>
  <w:style w:type="paragraph" w:customStyle="1" w:styleId="7">
    <w:name w:val="样式 正文首行缩进 + 首行缩进:  1 字符"/>
    <w:basedOn w:val="1"/>
    <w:next w:val="1"/>
    <w:qFormat/>
    <w:uiPriority w:val="0"/>
    <w:pPr>
      <w:adjustRightInd w:val="0"/>
      <w:snapToGrid w:val="0"/>
      <w:spacing w:line="360" w:lineRule="auto"/>
      <w:ind w:firstLine="200" w:firstLineChars="200"/>
    </w:pPr>
    <w:rPr>
      <w:rFonts w:cs="宋体"/>
      <w:sz w:val="24"/>
      <w:szCs w:val="20"/>
    </w:rPr>
  </w:style>
  <w:style w:type="paragraph" w:styleId="8">
    <w:name w:val="Normal Indent"/>
    <w:basedOn w:val="1"/>
    <w:link w:val="29"/>
    <w:unhideWhenUsed/>
    <w:qFormat/>
    <w:uiPriority w:val="0"/>
    <w:pPr>
      <w:ind w:firstLine="420" w:firstLineChars="200"/>
    </w:pPr>
    <w:rPr>
      <w:rFonts w:ascii="Calibri" w:hAnsi="Calibri"/>
    </w:rPr>
  </w:style>
  <w:style w:type="paragraph" w:styleId="9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</w:rPr>
  </w:style>
  <w:style w:type="paragraph" w:styleId="10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5">
    <w:name w:val="Hyperlink"/>
    <w:unhideWhenUsed/>
    <w:qFormat/>
    <w:uiPriority w:val="99"/>
    <w:rPr>
      <w:color w:val="0000FF"/>
      <w:u w:val="single"/>
    </w:rPr>
  </w:style>
  <w:style w:type="character" w:styleId="16">
    <w:name w:val="annotation reference"/>
    <w:unhideWhenUsed/>
    <w:qFormat/>
    <w:uiPriority w:val="99"/>
    <w:rPr>
      <w:rFonts w:cs="Times New Roman"/>
      <w:sz w:val="21"/>
      <w:szCs w:val="21"/>
    </w:rPr>
  </w:style>
  <w:style w:type="table" w:styleId="18">
    <w:name w:val="Table Grid"/>
    <w:basedOn w:val="17"/>
    <w:qFormat/>
    <w:uiPriority w:val="39"/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宋体" w:cs="宋体"/>
      <w:kern w:val="0"/>
      <w:sz w:val="24"/>
    </w:rPr>
  </w:style>
  <w:style w:type="paragraph" w:customStyle="1" w:styleId="20">
    <w:name w:val="样式4"/>
    <w:basedOn w:val="1"/>
    <w:qFormat/>
    <w:uiPriority w:val="0"/>
    <w:pPr>
      <w:tabs>
        <w:tab w:val="left" w:pos="2328"/>
      </w:tabs>
      <w:ind w:left="2328" w:hanging="708"/>
    </w:pPr>
  </w:style>
  <w:style w:type="character" w:customStyle="1" w:styleId="21">
    <w:name w:val="页眉 Char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Char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font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4">
    <w:name w:val="font21"/>
    <w:qFormat/>
    <w:uiPriority w:val="0"/>
    <w:rPr>
      <w:rFonts w:ascii="Arial" w:hAnsi="Arial" w:cs="Arial"/>
      <w:color w:val="000000"/>
      <w:sz w:val="21"/>
      <w:szCs w:val="21"/>
      <w:u w:val="none"/>
    </w:rPr>
  </w:style>
  <w:style w:type="character" w:customStyle="1" w:styleId="25">
    <w:name w:val="正文文本 Char"/>
    <w:basedOn w:val="14"/>
    <w:link w:val="2"/>
    <w:qFormat/>
    <w:uiPriority w:val="0"/>
    <w:rPr>
      <w:rFonts w:ascii="Times New Roman" w:hAnsi="Times New Roman" w:eastAsia="宋体"/>
      <w:kern w:val="2"/>
      <w:sz w:val="21"/>
      <w:szCs w:val="24"/>
    </w:rPr>
  </w:style>
  <w:style w:type="character" w:customStyle="1" w:styleId="26">
    <w:name w:val="批注文字 Char"/>
    <w:basedOn w:val="14"/>
    <w:link w:val="5"/>
    <w:semiHidden/>
    <w:qFormat/>
    <w:uiPriority w:val="99"/>
    <w:rPr>
      <w:rFonts w:ascii="Times New Roman" w:hAnsi="Times New Roman" w:eastAsia="宋体"/>
      <w:kern w:val="2"/>
      <w:sz w:val="21"/>
      <w:szCs w:val="24"/>
    </w:rPr>
  </w:style>
  <w:style w:type="character" w:customStyle="1" w:styleId="27">
    <w:name w:val="批注主题 Char"/>
    <w:basedOn w:val="26"/>
    <w:link w:val="4"/>
    <w:semiHidden/>
    <w:qFormat/>
    <w:uiPriority w:val="99"/>
    <w:rPr>
      <w:rFonts w:ascii="Times New Roman" w:hAnsi="Times New Roman" w:eastAsia="宋体"/>
      <w:b/>
      <w:bCs/>
      <w:kern w:val="2"/>
      <w:sz w:val="21"/>
      <w:szCs w:val="24"/>
    </w:rPr>
  </w:style>
  <w:style w:type="character" w:customStyle="1" w:styleId="28">
    <w:name w:val="批注框文本 Char"/>
    <w:basedOn w:val="14"/>
    <w:link w:val="10"/>
    <w:semiHidden/>
    <w:qFormat/>
    <w:uiPriority w:val="99"/>
    <w:rPr>
      <w:rFonts w:ascii="Times New Roman" w:hAnsi="Times New Roman" w:eastAsia="宋体"/>
      <w:kern w:val="2"/>
      <w:sz w:val="18"/>
      <w:szCs w:val="18"/>
    </w:rPr>
  </w:style>
  <w:style w:type="character" w:customStyle="1" w:styleId="29">
    <w:name w:val="正文缩进 Char"/>
    <w:link w:val="8"/>
    <w:qFormat/>
    <w:uiPriority w:val="0"/>
    <w:rPr>
      <w:rFonts w:ascii="Calibri" w:hAnsi="Calibri" w:eastAsia="宋体"/>
      <w:kern w:val="2"/>
      <w:sz w:val="21"/>
      <w:szCs w:val="24"/>
    </w:rPr>
  </w:style>
  <w:style w:type="paragraph" w:customStyle="1" w:styleId="30">
    <w:name w:val="正文cl"/>
    <w:basedOn w:val="1"/>
    <w:qFormat/>
    <w:uiPriority w:val="0"/>
    <w:pPr>
      <w:snapToGrid w:val="0"/>
      <w:spacing w:line="360" w:lineRule="auto"/>
      <w:ind w:firstLine="600" w:firstLineChars="200"/>
    </w:pPr>
    <w:rPr>
      <w:rFonts w:ascii="Tahoma" w:hAnsi="Tahoma" w:eastAsia="仿宋_GB2312" w:cs="宋体"/>
      <w:sz w:val="30"/>
      <w:szCs w:val="20"/>
    </w:rPr>
  </w:style>
  <w:style w:type="paragraph" w:styleId="31">
    <w:name w:val="List Paragraph"/>
    <w:basedOn w:val="1"/>
    <w:qFormat/>
    <w:uiPriority w:val="99"/>
    <w:pPr>
      <w:ind w:firstLine="420" w:firstLineChars="200"/>
    </w:pPr>
  </w:style>
  <w:style w:type="paragraph" w:customStyle="1" w:styleId="32">
    <w:name w:val="Char1"/>
    <w:basedOn w:val="1"/>
    <w:qFormat/>
    <w:uiPriority w:val="0"/>
    <w:pPr>
      <w:ind w:firstLine="480" w:firstLineChars="200"/>
    </w:pPr>
    <w:rPr>
      <w:rFonts w:eastAsia="仿宋"/>
      <w:color w:val="auto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1311E5-47D6-4298-A8AF-1C8F4F5169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1243</Words>
  <Characters>7090</Characters>
  <Lines>59</Lines>
  <Paragraphs>16</Paragraphs>
  <TotalTime>14</TotalTime>
  <ScaleCrop>false</ScaleCrop>
  <LinksUpToDate>false</LinksUpToDate>
  <CharactersWithSpaces>8317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2023-04-27T09:53:00Z</dcterms:created>
  <dc:creator>User</dc:creator>
  <cp:lastModifiedBy>彬</cp:lastModifiedBy>
  <dcterms:modified xsi:type="dcterms:W3CDTF">2025-07-23T09:01:20Z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F8DECFAD228C403BA773DDBC20F72899</vt:lpwstr>
  </property>
</Properties>
</file>