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36"/>
          <w:szCs w:val="36"/>
          <w:highlight w:val="none"/>
        </w:rPr>
        <w:t>东莞农村商业银行生僻字改造项目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产品名称/品牌/型号</w:t>
            </w: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型号</w:t>
            </w: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产品主要技术参数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开发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商，仅接受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开发商，不接受代理商、经销商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C84352B"/>
    <w:rsid w:val="12CA024F"/>
    <w:rsid w:val="1EA57FE6"/>
    <w:rsid w:val="2DD41B65"/>
    <w:rsid w:val="32784B2E"/>
    <w:rsid w:val="3E810640"/>
    <w:rsid w:val="3F776D18"/>
    <w:rsid w:val="49341FF9"/>
    <w:rsid w:val="4BB21AA2"/>
    <w:rsid w:val="4C085CD7"/>
    <w:rsid w:val="4DAF7402"/>
    <w:rsid w:val="4E2F029D"/>
    <w:rsid w:val="52462B29"/>
    <w:rsid w:val="55216E57"/>
    <w:rsid w:val="5EB64E4B"/>
    <w:rsid w:val="61FD6A81"/>
    <w:rsid w:val="622E4FC4"/>
    <w:rsid w:val="66BE19D7"/>
    <w:rsid w:val="6A0D1251"/>
    <w:rsid w:val="6ECF42D7"/>
    <w:rsid w:val="728850C7"/>
    <w:rsid w:val="731B26E8"/>
    <w:rsid w:val="73597E61"/>
    <w:rsid w:val="741C044A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0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2025-02-26T08:12:01Z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