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line="214" w:lineRule="auto"/>
        <w:jc w:val="center"/>
        <w:rPr>
          <w:rFonts w:hint="eastAsia" w:ascii="宋体" w:hAnsi="宋体" w:eastAsia="宋体" w:cs="宋体"/>
          <w:b/>
          <w:bCs/>
          <w:color w:val="auto"/>
          <w:sz w:val="28"/>
          <w:szCs w:val="28"/>
        </w:rPr>
      </w:pPr>
      <w:r>
        <w:rPr>
          <w:rFonts w:hint="eastAsia" w:ascii="宋体" w:hAnsi="宋体" w:eastAsia="宋体" w:cs="宋体"/>
          <w:b/>
          <w:bCs/>
          <w:color w:val="auto"/>
          <w:spacing w:val="-6"/>
          <w:sz w:val="28"/>
          <w:szCs w:val="28"/>
          <w:lang w:eastAsia="zh-CN"/>
        </w:rPr>
        <w:t>柳州市柳江区城中村棚户区改造（三期）项目-进德回建安置房光纤入户工程及楼宇对讲系统工程</w:t>
      </w:r>
      <w:r>
        <w:rPr>
          <w:rFonts w:hint="eastAsia" w:ascii="宋体" w:hAnsi="宋体" w:eastAsia="宋体" w:cs="宋体"/>
          <w:b/>
          <w:bCs/>
          <w:color w:val="auto"/>
          <w:spacing w:val="-6"/>
          <w:sz w:val="28"/>
          <w:szCs w:val="28"/>
        </w:rPr>
        <w:t>中</w:t>
      </w:r>
      <w:r>
        <w:rPr>
          <w:rFonts w:hint="eastAsia" w:ascii="宋体" w:hAnsi="宋体" w:eastAsia="宋体" w:cs="宋体"/>
          <w:b/>
          <w:bCs/>
          <w:color w:val="auto"/>
          <w:spacing w:val="-4"/>
          <w:sz w:val="28"/>
          <w:szCs w:val="28"/>
        </w:rPr>
        <w:t>标候选人公示</w:t>
      </w:r>
    </w:p>
    <w:tbl>
      <w:tblPr>
        <w:tblStyle w:val="14"/>
        <w:tblW w:w="9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204"/>
        <w:gridCol w:w="2358"/>
        <w:gridCol w:w="221"/>
        <w:gridCol w:w="904"/>
        <w:gridCol w:w="576"/>
        <w:gridCol w:w="674"/>
        <w:gridCol w:w="3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项</w:t>
            </w:r>
            <w:r>
              <w:rPr>
                <w:rFonts w:hint="eastAsia" w:ascii="宋体" w:hAnsi="宋体" w:eastAsia="宋体" w:cs="宋体"/>
                <w:color w:val="auto"/>
                <w:spacing w:val="-2"/>
                <w:sz w:val="21"/>
                <w:szCs w:val="21"/>
              </w:rPr>
              <w:t>目名称</w:t>
            </w:r>
          </w:p>
        </w:tc>
        <w:tc>
          <w:tcPr>
            <w:tcW w:w="34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lang w:eastAsia="zh-CN"/>
              </w:rPr>
            </w:pPr>
            <w:r>
              <w:rPr>
                <w:rFonts w:hint="eastAsia" w:ascii="宋体" w:hAnsi="宋体" w:eastAsia="宋体" w:cs="宋体"/>
                <w:color w:val="auto"/>
                <w:spacing w:val="0"/>
                <w:position w:val="0"/>
                <w:sz w:val="21"/>
                <w:lang w:eastAsia="zh-CN"/>
              </w:rPr>
              <w:t>柳州市柳江区城中村棚户区改造（三期）项目-进德回建安置房光纤入户工程及楼宇对讲系统工程</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项目招标编号</w:t>
            </w:r>
          </w:p>
        </w:tc>
        <w:tc>
          <w:tcPr>
            <w:tcW w:w="3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0"/>
                <w:sz w:val="21"/>
                <w:lang w:eastAsia="zh-CN"/>
              </w:rPr>
            </w:pPr>
            <w:r>
              <w:rPr>
                <w:rFonts w:hint="eastAsia" w:ascii="宋体" w:hAnsi="宋体" w:eastAsia="宋体" w:cs="宋体"/>
                <w:color w:val="auto"/>
                <w:spacing w:val="0"/>
                <w:sz w:val="21"/>
                <w:szCs w:val="21"/>
                <w:lang w:eastAsia="zh-CN"/>
              </w:rPr>
              <w:t>GXTZ-ZB-2023第（87）号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招</w:t>
            </w:r>
            <w:r>
              <w:rPr>
                <w:rFonts w:hint="eastAsia" w:ascii="宋体" w:hAnsi="宋体" w:eastAsia="宋体" w:cs="宋体"/>
                <w:color w:val="auto"/>
                <w:spacing w:val="-1"/>
                <w:sz w:val="21"/>
                <w:szCs w:val="21"/>
              </w:rPr>
              <w:t>标人</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柳州市柳江区新城安居投资有限公司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建设单位</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lang w:eastAsia="zh-CN"/>
              </w:rPr>
            </w:pPr>
            <w:r>
              <w:rPr>
                <w:rFonts w:hint="eastAsia" w:ascii="宋体" w:hAnsi="宋体" w:eastAsia="宋体" w:cs="宋体"/>
                <w:color w:val="auto"/>
                <w:spacing w:val="0"/>
                <w:sz w:val="21"/>
                <w:szCs w:val="21"/>
                <w:lang w:eastAsia="zh-CN"/>
              </w:rPr>
              <w:t>柳州市柳江区新城安居投资有限公司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7"/>
                <w:sz w:val="21"/>
                <w:szCs w:val="21"/>
              </w:rPr>
              <w:t>代</w:t>
            </w:r>
            <w:r>
              <w:rPr>
                <w:rFonts w:hint="eastAsia" w:ascii="宋体" w:hAnsi="宋体" w:eastAsia="宋体" w:cs="宋体"/>
                <w:color w:val="auto"/>
                <w:spacing w:val="12"/>
                <w:sz w:val="21"/>
                <w:szCs w:val="21"/>
              </w:rPr>
              <w:t>建单位(如有)</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lang w:val="en-US" w:eastAsia="zh-CN"/>
              </w:rPr>
            </w:pPr>
            <w:r>
              <w:rPr>
                <w:rFonts w:hint="eastAsia" w:ascii="宋体" w:hAnsi="宋体" w:eastAsia="宋体" w:cs="宋体"/>
                <w:color w:val="auto"/>
                <w:spacing w:val="0"/>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招标</w:t>
            </w:r>
            <w:r>
              <w:rPr>
                <w:rFonts w:hint="eastAsia" w:ascii="宋体" w:hAnsi="宋体" w:eastAsia="宋体" w:cs="宋体"/>
                <w:color w:val="auto"/>
                <w:spacing w:val="-1"/>
                <w:sz w:val="21"/>
                <w:szCs w:val="21"/>
              </w:rPr>
              <w:t>类别</w:t>
            </w:r>
          </w:p>
        </w:tc>
        <w:tc>
          <w:tcPr>
            <w:tcW w:w="34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委托招标    □自行招标</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招标方式</w:t>
            </w:r>
          </w:p>
        </w:tc>
        <w:tc>
          <w:tcPr>
            <w:tcW w:w="3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公开招标    □邀请招标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招标代理机构</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广西同泽工程项目管理股份有限公司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both"/>
              <w:textAlignment w:val="baseline"/>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本项目包含光纤入户工程和楼宇对讲系统；技术规格详见招标文件第三章《货物需求一览表》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开标</w:t>
            </w:r>
            <w:r>
              <w:rPr>
                <w:rFonts w:hint="eastAsia" w:ascii="宋体" w:hAnsi="宋体" w:eastAsia="宋体" w:cs="宋体"/>
                <w:color w:val="auto"/>
                <w:spacing w:val="-1"/>
                <w:sz w:val="21"/>
                <w:szCs w:val="21"/>
              </w:rPr>
              <w:t>时间</w:t>
            </w:r>
          </w:p>
        </w:tc>
        <w:tc>
          <w:tcPr>
            <w:tcW w:w="34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2023年03月14日15:00</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开标地点</w:t>
            </w:r>
          </w:p>
        </w:tc>
        <w:tc>
          <w:tcPr>
            <w:tcW w:w="3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柳州市桂中大道南端6号九洲国际10楼（广西同泽工程项目管理股份有限公司柳州分公司）开标室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公示开始时间</w:t>
            </w:r>
          </w:p>
        </w:tc>
        <w:tc>
          <w:tcPr>
            <w:tcW w:w="34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2023</w:t>
            </w:r>
            <w:r>
              <w:rPr>
                <w:rFonts w:hint="eastAsia" w:ascii="宋体" w:hAnsi="宋体" w:eastAsia="宋体" w:cs="宋体"/>
                <w:color w:val="auto"/>
                <w:spacing w:val="0"/>
                <w:sz w:val="21"/>
                <w:szCs w:val="21"/>
              </w:rPr>
              <w:t>年</w:t>
            </w:r>
            <w:r>
              <w:rPr>
                <w:rFonts w:hint="eastAsia" w:ascii="宋体" w:hAnsi="宋体" w:eastAsia="宋体" w:cs="宋体"/>
                <w:color w:val="auto"/>
                <w:spacing w:val="0"/>
                <w:sz w:val="21"/>
                <w:szCs w:val="21"/>
                <w:lang w:val="en-US" w:eastAsia="zh-CN"/>
              </w:rPr>
              <w:t>03</w:t>
            </w:r>
            <w:r>
              <w:rPr>
                <w:rFonts w:hint="eastAsia" w:ascii="宋体" w:hAnsi="宋体" w:eastAsia="宋体" w:cs="宋体"/>
                <w:color w:val="auto"/>
                <w:spacing w:val="0"/>
                <w:sz w:val="21"/>
                <w:szCs w:val="21"/>
              </w:rPr>
              <w:t>月</w:t>
            </w:r>
            <w:r>
              <w:rPr>
                <w:rFonts w:hint="eastAsia" w:ascii="宋体" w:hAnsi="宋体" w:eastAsia="宋体" w:cs="宋体"/>
                <w:color w:val="auto"/>
                <w:spacing w:val="0"/>
                <w:sz w:val="21"/>
                <w:szCs w:val="21"/>
                <w:lang w:val="en-US" w:eastAsia="zh-CN"/>
              </w:rPr>
              <w:t>15</w:t>
            </w:r>
            <w:r>
              <w:rPr>
                <w:rFonts w:hint="eastAsia" w:ascii="宋体" w:hAnsi="宋体" w:eastAsia="宋体" w:cs="宋体"/>
                <w:color w:val="auto"/>
                <w:spacing w:val="0"/>
                <w:sz w:val="21"/>
                <w:szCs w:val="21"/>
              </w:rPr>
              <w:t>日</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公示截止时间</w:t>
            </w:r>
          </w:p>
        </w:tc>
        <w:tc>
          <w:tcPr>
            <w:tcW w:w="3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2023</w:t>
            </w:r>
            <w:r>
              <w:rPr>
                <w:rFonts w:hint="eastAsia" w:ascii="宋体" w:hAnsi="宋体" w:eastAsia="宋体" w:cs="宋体"/>
                <w:color w:val="auto"/>
                <w:spacing w:val="0"/>
                <w:sz w:val="21"/>
                <w:szCs w:val="21"/>
              </w:rPr>
              <w:t>年</w:t>
            </w:r>
            <w:r>
              <w:rPr>
                <w:rFonts w:hint="eastAsia" w:ascii="宋体" w:hAnsi="宋体" w:eastAsia="宋体" w:cs="宋体"/>
                <w:color w:val="auto"/>
                <w:spacing w:val="0"/>
                <w:sz w:val="21"/>
                <w:szCs w:val="21"/>
                <w:lang w:val="en-US" w:eastAsia="zh-CN"/>
              </w:rPr>
              <w:t>03</w:t>
            </w:r>
            <w:r>
              <w:rPr>
                <w:rFonts w:hint="eastAsia" w:ascii="宋体" w:hAnsi="宋体" w:eastAsia="宋体" w:cs="宋体"/>
                <w:color w:val="auto"/>
                <w:spacing w:val="0"/>
                <w:sz w:val="21"/>
                <w:szCs w:val="21"/>
              </w:rPr>
              <w:t>月</w:t>
            </w:r>
            <w:r>
              <w:rPr>
                <w:rFonts w:hint="eastAsia" w:ascii="宋体" w:hAnsi="宋体" w:eastAsia="宋体" w:cs="宋体"/>
                <w:color w:val="auto"/>
                <w:spacing w:val="0"/>
                <w:sz w:val="21"/>
                <w:szCs w:val="21"/>
                <w:lang w:val="en-US" w:eastAsia="zh-CN"/>
              </w:rPr>
              <w:t>17</w:t>
            </w:r>
            <w:r>
              <w:rPr>
                <w:rFonts w:hint="eastAsia" w:ascii="宋体" w:hAnsi="宋体" w:eastAsia="宋体" w:cs="宋体"/>
                <w:color w:val="auto"/>
                <w:spacing w:val="0"/>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1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预中标</w:t>
            </w:r>
            <w:r>
              <w:rPr>
                <w:rFonts w:hint="eastAsia" w:ascii="宋体" w:hAnsi="宋体" w:eastAsia="宋体" w:cs="宋体"/>
                <w:color w:val="auto"/>
                <w:spacing w:val="-1"/>
                <w:sz w:val="21"/>
                <w:szCs w:val="21"/>
              </w:rPr>
              <w:t>人</w:t>
            </w:r>
          </w:p>
        </w:tc>
        <w:tc>
          <w:tcPr>
            <w:tcW w:w="257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广西和尔沃信息科技有限公司</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联合体</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rPr>
              <w:t>牵头人：</w:t>
            </w:r>
            <w:r>
              <w:rPr>
                <w:rFonts w:hint="eastAsia" w:ascii="宋体" w:hAnsi="宋体" w:eastAsia="宋体" w:cs="宋体"/>
                <w:color w:val="auto"/>
                <w:spacing w:val="0"/>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1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5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p>
        </w:tc>
        <w:tc>
          <w:tcPr>
            <w:tcW w:w="38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rPr>
              <w:t>成员单位：</w:t>
            </w:r>
            <w:r>
              <w:rPr>
                <w:rFonts w:hint="eastAsia" w:ascii="宋体" w:hAnsi="宋体" w:eastAsia="宋体" w:cs="宋体"/>
                <w:color w:val="auto"/>
                <w:spacing w:val="0"/>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0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中</w:t>
            </w:r>
            <w:r>
              <w:rPr>
                <w:rFonts w:hint="eastAsia" w:ascii="宋体" w:hAnsi="宋体" w:eastAsia="宋体" w:cs="宋体"/>
                <w:color w:val="auto"/>
                <w:spacing w:val="-5"/>
                <w:sz w:val="21"/>
                <w:szCs w:val="21"/>
              </w:rPr>
              <w:t>标候</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选人情</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况</w:t>
            </w:r>
          </w:p>
        </w:tc>
        <w:tc>
          <w:tcPr>
            <w:tcW w:w="12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102" w:right="0" w:hanging="102"/>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第一</w:t>
            </w:r>
            <w:r>
              <w:rPr>
                <w:rFonts w:hint="eastAsia" w:ascii="宋体" w:hAnsi="宋体" w:eastAsia="宋体" w:cs="宋体"/>
                <w:color w:val="auto"/>
                <w:spacing w:val="-1"/>
                <w:sz w:val="21"/>
                <w:szCs w:val="21"/>
              </w:rPr>
              <w:t>中标</w:t>
            </w:r>
            <w:r>
              <w:rPr>
                <w:rFonts w:hint="eastAsia" w:ascii="宋体" w:hAnsi="宋体" w:eastAsia="宋体" w:cs="宋体"/>
                <w:color w:val="auto"/>
                <w:spacing w:val="-2"/>
                <w:sz w:val="21"/>
                <w:szCs w:val="21"/>
              </w:rPr>
              <w:t>候</w:t>
            </w:r>
            <w:r>
              <w:rPr>
                <w:rFonts w:hint="eastAsia" w:ascii="宋体" w:hAnsi="宋体" w:eastAsia="宋体" w:cs="宋体"/>
                <w:color w:val="auto"/>
                <w:spacing w:val="-1"/>
                <w:sz w:val="21"/>
                <w:szCs w:val="21"/>
              </w:rPr>
              <w:t>选人</w:t>
            </w: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单位名称</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广西和尔沃信息科技有限公司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单位资</w:t>
            </w:r>
            <w:r>
              <w:rPr>
                <w:rFonts w:hint="eastAsia" w:ascii="宋体" w:hAnsi="宋体" w:eastAsia="宋体" w:cs="宋体"/>
                <w:color w:val="auto"/>
                <w:spacing w:val="-1"/>
                <w:sz w:val="21"/>
                <w:szCs w:val="21"/>
              </w:rPr>
              <w:t>质</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电子与智能化贰级、通信工程施工总承包叁级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投标总价</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人民币玖拾叁万叁仟陆佰零柒元伍角整（￥933607.50）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交货期</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自接到招标人书面通知交货之日起90天(日历天)内交货安装调试完毕(调试完毕 后提供相应报验资料给甲方并协助甲方向甲方委托的具有资质的检验部门申请验收)，并通过国家相关质检部门验收交付使用止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rPr>
              <w:t>项</w:t>
            </w:r>
            <w:r>
              <w:rPr>
                <w:rFonts w:hint="eastAsia" w:ascii="宋体" w:hAnsi="宋体" w:eastAsia="宋体" w:cs="宋体"/>
                <w:color w:val="auto"/>
                <w:spacing w:val="-2"/>
                <w:sz w:val="21"/>
                <w:szCs w:val="21"/>
              </w:rPr>
              <w:t>目</w:t>
            </w:r>
            <w:r>
              <w:rPr>
                <w:rFonts w:hint="eastAsia" w:ascii="宋体" w:hAnsi="宋体" w:eastAsia="宋体" w:cs="宋体"/>
                <w:color w:val="auto"/>
                <w:spacing w:val="-2"/>
                <w:sz w:val="21"/>
                <w:szCs w:val="21"/>
                <w:lang w:eastAsia="zh-CN"/>
              </w:rPr>
              <w:t>负责人</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pacing w:val="-8"/>
                <w:sz w:val="21"/>
                <w:szCs w:val="21"/>
                <w:u w:val="none" w:color="auto"/>
              </w:rPr>
              <w:t>傅宗阳(</w:t>
            </w:r>
            <w:r>
              <w:rPr>
                <w:rFonts w:hint="eastAsia" w:ascii="宋体" w:hAnsi="宋体" w:eastAsia="宋体" w:cs="宋体"/>
                <w:color w:val="auto"/>
                <w:spacing w:val="-6"/>
                <w:sz w:val="21"/>
                <w:szCs w:val="21"/>
                <w:u w:val="none" w:color="auto"/>
              </w:rPr>
              <w:t>注</w:t>
            </w:r>
            <w:r>
              <w:rPr>
                <w:rFonts w:hint="eastAsia" w:ascii="宋体" w:hAnsi="宋体" w:eastAsia="宋体" w:cs="宋体"/>
                <w:color w:val="auto"/>
                <w:spacing w:val="-4"/>
                <w:sz w:val="21"/>
                <w:szCs w:val="21"/>
                <w:u w:val="none" w:color="auto"/>
              </w:rPr>
              <w:t>册编号：桂1452021202201353；身份证号：350</w:t>
            </w:r>
            <w:r>
              <w:rPr>
                <w:rFonts w:hint="eastAsia" w:ascii="宋体" w:hAnsi="宋体" w:eastAsia="宋体" w:cs="宋体"/>
                <w:color w:val="auto"/>
                <w:spacing w:val="-4"/>
                <w:sz w:val="21"/>
                <w:szCs w:val="21"/>
                <w:u w:val="none" w:color="auto"/>
                <w:lang w:val="en-US" w:eastAsia="zh-CN"/>
              </w:rPr>
              <w:t>************</w:t>
            </w:r>
            <w:r>
              <w:rPr>
                <w:rFonts w:hint="eastAsia" w:ascii="宋体" w:hAnsi="宋体" w:eastAsia="宋体" w:cs="宋体"/>
                <w:color w:val="auto"/>
                <w:spacing w:val="-4"/>
                <w:sz w:val="21"/>
                <w:szCs w:val="21"/>
                <w:u w:val="none" w:color="auto"/>
              </w:rPr>
              <w:t>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投标所用企业业绩、</w:t>
            </w:r>
            <w:r>
              <w:rPr>
                <w:rFonts w:hint="eastAsia" w:ascii="宋体" w:hAnsi="宋体" w:eastAsia="宋体" w:cs="宋体"/>
                <w:color w:val="auto"/>
                <w:sz w:val="21"/>
                <w:szCs w:val="21"/>
              </w:rPr>
              <w:t>奖</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项、</w:t>
            </w:r>
            <w:r>
              <w:rPr>
                <w:rFonts w:hint="eastAsia" w:ascii="宋体" w:hAnsi="宋体" w:eastAsia="宋体" w:cs="宋体"/>
                <w:color w:val="auto"/>
                <w:spacing w:val="-4"/>
                <w:sz w:val="21"/>
                <w:szCs w:val="21"/>
              </w:rPr>
              <w:t>企</w:t>
            </w:r>
            <w:r>
              <w:rPr>
                <w:rFonts w:hint="eastAsia" w:ascii="宋体" w:hAnsi="宋体" w:eastAsia="宋体" w:cs="宋体"/>
                <w:color w:val="auto"/>
                <w:spacing w:val="-3"/>
                <w:sz w:val="21"/>
                <w:szCs w:val="21"/>
              </w:rPr>
              <w:t>业诚信综合评价分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w:t>
            </w:r>
            <w:r>
              <w:rPr>
                <w:rFonts w:hint="eastAsia" w:ascii="宋体" w:hAnsi="宋体" w:eastAsia="宋体" w:cs="宋体"/>
                <w:color w:val="auto"/>
                <w:spacing w:val="9"/>
                <w:sz w:val="21"/>
                <w:szCs w:val="21"/>
              </w:rPr>
              <w:t>包括资格要求和加分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业绩、奖</w:t>
            </w:r>
            <w:r>
              <w:rPr>
                <w:rFonts w:hint="eastAsia" w:ascii="宋体" w:hAnsi="宋体" w:eastAsia="宋体" w:cs="宋体"/>
                <w:color w:val="auto"/>
                <w:sz w:val="21"/>
                <w:szCs w:val="21"/>
              </w:rPr>
              <w:t>项)</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default" w:ascii="宋体" w:hAnsi="宋体" w:eastAsia="宋体" w:cs="宋体"/>
                <w:color w:val="auto"/>
                <w:sz w:val="21"/>
                <w:szCs w:val="21"/>
                <w:u w:val="none" w:color="auto"/>
                <w:lang w:val="en-US"/>
              </w:rPr>
            </w:pPr>
            <w:r>
              <w:rPr>
                <w:rFonts w:hint="eastAsia" w:ascii="宋体" w:hAnsi="宋体" w:eastAsia="宋体" w:cs="宋体"/>
                <w:color w:val="auto"/>
                <w:spacing w:val="-8"/>
                <w:sz w:val="21"/>
                <w:szCs w:val="21"/>
                <w:u w:val="none" w:color="auto"/>
                <w:lang w:val="en-US" w:eastAsia="zh-CN"/>
              </w:rPr>
              <w:t>1、钦州长岛花园项目二期三网合一工程；2、南宁融创融公馆项目四期 A 、B 地块三网 地块三网合一配套设施工程 （ 标段一）；3、南宁锦麟玖项目网络通讯工程4、南宁万达茂二期C5地块E5-E8栋公寓光纤入户工程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tc>
        <w:tc>
          <w:tcPr>
            <w:tcW w:w="12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102" w:right="0" w:hanging="102"/>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第二</w:t>
            </w:r>
            <w:r>
              <w:rPr>
                <w:rFonts w:hint="eastAsia" w:ascii="宋体" w:hAnsi="宋体" w:eastAsia="宋体" w:cs="宋体"/>
                <w:color w:val="auto"/>
                <w:spacing w:val="-1"/>
                <w:sz w:val="21"/>
                <w:szCs w:val="21"/>
              </w:rPr>
              <w:t>中标</w:t>
            </w:r>
            <w:r>
              <w:rPr>
                <w:rFonts w:hint="eastAsia" w:ascii="宋体" w:hAnsi="宋体" w:eastAsia="宋体" w:cs="宋体"/>
                <w:color w:val="auto"/>
                <w:spacing w:val="-2"/>
                <w:sz w:val="21"/>
                <w:szCs w:val="21"/>
              </w:rPr>
              <w:t>候</w:t>
            </w:r>
            <w:r>
              <w:rPr>
                <w:rFonts w:hint="eastAsia" w:ascii="宋体" w:hAnsi="宋体" w:eastAsia="宋体" w:cs="宋体"/>
                <w:color w:val="auto"/>
                <w:spacing w:val="-1"/>
                <w:sz w:val="21"/>
                <w:szCs w:val="21"/>
              </w:rPr>
              <w:t>选人</w:t>
            </w: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单位名</w:t>
            </w:r>
            <w:r>
              <w:rPr>
                <w:rFonts w:hint="eastAsia" w:ascii="宋体" w:hAnsi="宋体" w:eastAsia="宋体" w:cs="宋体"/>
                <w:color w:val="auto"/>
                <w:spacing w:val="-1"/>
                <w:sz w:val="21"/>
                <w:szCs w:val="21"/>
              </w:rPr>
              <w:t>称</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default" w:ascii="宋体" w:hAnsi="宋体" w:eastAsia="宋体" w:cs="宋体"/>
                <w:color w:val="auto"/>
                <w:sz w:val="21"/>
                <w:szCs w:val="21"/>
                <w:u w:val="none" w:color="auto"/>
                <w:lang w:val="en-US" w:eastAsia="zh-CN"/>
              </w:rPr>
            </w:pPr>
            <w:r>
              <w:rPr>
                <w:rFonts w:hint="default" w:ascii="宋体" w:hAnsi="宋体" w:eastAsia="宋体" w:cs="宋体"/>
                <w:color w:val="auto"/>
                <w:sz w:val="21"/>
                <w:szCs w:val="21"/>
                <w:u w:val="none" w:color="auto"/>
                <w:lang w:val="en-US" w:eastAsia="zh-CN"/>
              </w:rPr>
              <w:t>中时讯通信建设有限公司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单位资</w:t>
            </w:r>
            <w:r>
              <w:rPr>
                <w:rFonts w:hint="eastAsia" w:ascii="宋体" w:hAnsi="宋体" w:eastAsia="宋体" w:cs="宋体"/>
                <w:color w:val="auto"/>
                <w:spacing w:val="-1"/>
                <w:sz w:val="21"/>
                <w:szCs w:val="21"/>
              </w:rPr>
              <w:t>质</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default" w:ascii="宋体" w:hAnsi="宋体" w:eastAsia="宋体" w:cs="宋体"/>
                <w:color w:val="auto"/>
                <w:sz w:val="21"/>
                <w:szCs w:val="21"/>
                <w:u w:val="none" w:color="auto"/>
                <w:lang w:val="en-US" w:eastAsia="zh-CN"/>
              </w:rPr>
            </w:pPr>
            <w:r>
              <w:rPr>
                <w:rFonts w:hint="default" w:ascii="宋体" w:hAnsi="宋体" w:eastAsia="宋体" w:cs="宋体"/>
                <w:color w:val="auto"/>
                <w:sz w:val="21"/>
                <w:szCs w:val="21"/>
                <w:u w:val="none" w:color="auto"/>
                <w:lang w:val="en-US" w:eastAsia="zh-CN"/>
              </w:rPr>
              <w:t>通信工程施工总承包壹级</w:t>
            </w:r>
            <w:r>
              <w:rPr>
                <w:rFonts w:hint="eastAsia" w:ascii="宋体" w:hAnsi="宋体" w:eastAsia="宋体" w:cs="宋体"/>
                <w:color w:val="auto"/>
                <w:sz w:val="21"/>
                <w:szCs w:val="21"/>
                <w:u w:val="none" w:color="auto"/>
                <w:lang w:val="en-US" w:eastAsia="zh-CN"/>
              </w:rPr>
              <w:t>、</w:t>
            </w:r>
            <w:r>
              <w:rPr>
                <w:rFonts w:hint="default" w:ascii="宋体" w:hAnsi="宋体" w:eastAsia="宋体" w:cs="宋体"/>
                <w:color w:val="auto"/>
                <w:sz w:val="21"/>
                <w:szCs w:val="21"/>
                <w:u w:val="none" w:color="auto"/>
                <w:lang w:val="en-US" w:eastAsia="zh-CN"/>
              </w:rPr>
              <w:t>电子与智能化工程专业承包壹级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投标总价</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人民币玖拾叁万玖仟陆佰贰拾肆元整（￥939624.00）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交货期</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z w:val="21"/>
                <w:szCs w:val="21"/>
                <w:lang w:val="en-US" w:eastAsia="zh-CN"/>
              </w:rPr>
              <w:t>自接到招标人书面通知交货之日起 90天(日历天)内交货安装调试完毕(调试完毕 后提供相应报验资料给甲方并协助甲方向甲方委托的具有资质的检验部门申请验收)， 并通过国家相关质检部门验收交付使用止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项</w:t>
            </w:r>
            <w:r>
              <w:rPr>
                <w:rFonts w:hint="eastAsia" w:ascii="宋体" w:hAnsi="宋体" w:eastAsia="宋体" w:cs="宋体"/>
                <w:color w:val="auto"/>
                <w:spacing w:val="-2"/>
                <w:sz w:val="21"/>
                <w:szCs w:val="21"/>
              </w:rPr>
              <w:t>目</w:t>
            </w:r>
            <w:r>
              <w:rPr>
                <w:rFonts w:hint="eastAsia" w:ascii="宋体" w:hAnsi="宋体" w:eastAsia="宋体" w:cs="宋体"/>
                <w:color w:val="auto"/>
                <w:spacing w:val="-2"/>
                <w:sz w:val="21"/>
                <w:szCs w:val="21"/>
                <w:lang w:eastAsia="zh-CN"/>
              </w:rPr>
              <w:t>负责人</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pacing w:val="-8"/>
                <w:sz w:val="21"/>
                <w:szCs w:val="21"/>
                <w:u w:val="none" w:color="auto"/>
              </w:rPr>
              <w:t>蒋骆(</w:t>
            </w:r>
            <w:r>
              <w:rPr>
                <w:rFonts w:hint="eastAsia" w:ascii="宋体" w:hAnsi="宋体" w:eastAsia="宋体" w:cs="宋体"/>
                <w:color w:val="auto"/>
                <w:spacing w:val="-6"/>
                <w:sz w:val="21"/>
                <w:szCs w:val="21"/>
                <w:u w:val="none" w:color="auto"/>
              </w:rPr>
              <w:t>注</w:t>
            </w:r>
            <w:r>
              <w:rPr>
                <w:rFonts w:hint="eastAsia" w:ascii="宋体" w:hAnsi="宋体" w:eastAsia="宋体" w:cs="宋体"/>
                <w:color w:val="auto"/>
                <w:spacing w:val="-4"/>
                <w:sz w:val="21"/>
                <w:szCs w:val="21"/>
                <w:u w:val="none" w:color="auto"/>
              </w:rPr>
              <w:t>册编号：粤1442020202103509；身份证号：450</w:t>
            </w:r>
            <w:r>
              <w:rPr>
                <w:rFonts w:hint="eastAsia" w:ascii="宋体" w:hAnsi="宋体" w:eastAsia="宋体" w:cs="宋体"/>
                <w:color w:val="auto"/>
                <w:spacing w:val="-4"/>
                <w:sz w:val="21"/>
                <w:szCs w:val="21"/>
                <w:u w:val="none" w:color="auto"/>
                <w:lang w:val="en-US" w:eastAsia="zh-CN"/>
              </w:rPr>
              <w:t>************</w:t>
            </w:r>
            <w:r>
              <w:rPr>
                <w:rFonts w:hint="eastAsia" w:ascii="宋体" w:hAnsi="宋体" w:eastAsia="宋体" w:cs="宋体"/>
                <w:color w:val="auto"/>
                <w:spacing w:val="-4"/>
                <w:sz w:val="21"/>
                <w:szCs w:val="21"/>
                <w:u w:val="none" w:color="auto"/>
              </w:rPr>
              <w:t>513)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投标所用企业业绩、</w:t>
            </w:r>
            <w:r>
              <w:rPr>
                <w:rFonts w:hint="eastAsia" w:ascii="宋体" w:hAnsi="宋体" w:eastAsia="宋体" w:cs="宋体"/>
                <w:color w:val="auto"/>
                <w:sz w:val="21"/>
                <w:szCs w:val="21"/>
              </w:rPr>
              <w:t>奖</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项、</w:t>
            </w:r>
            <w:r>
              <w:rPr>
                <w:rFonts w:hint="eastAsia" w:ascii="宋体" w:hAnsi="宋体" w:eastAsia="宋体" w:cs="宋体"/>
                <w:color w:val="auto"/>
                <w:spacing w:val="-4"/>
                <w:sz w:val="21"/>
                <w:szCs w:val="21"/>
              </w:rPr>
              <w:t>企</w:t>
            </w:r>
            <w:r>
              <w:rPr>
                <w:rFonts w:hint="eastAsia" w:ascii="宋体" w:hAnsi="宋体" w:eastAsia="宋体" w:cs="宋体"/>
                <w:color w:val="auto"/>
                <w:spacing w:val="-3"/>
                <w:sz w:val="21"/>
                <w:szCs w:val="21"/>
              </w:rPr>
              <w:t>业诚信综合评价分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w:t>
            </w:r>
            <w:r>
              <w:rPr>
                <w:rFonts w:hint="eastAsia" w:ascii="宋体" w:hAnsi="宋体" w:eastAsia="宋体" w:cs="宋体"/>
                <w:color w:val="auto"/>
                <w:spacing w:val="9"/>
                <w:sz w:val="21"/>
                <w:szCs w:val="21"/>
              </w:rPr>
              <w:t>包括资格要求和加分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pacing w:val="-3"/>
                <w:sz w:val="21"/>
                <w:szCs w:val="21"/>
              </w:rPr>
            </w:pPr>
            <w:r>
              <w:rPr>
                <w:rFonts w:hint="eastAsia" w:ascii="宋体" w:hAnsi="宋体" w:eastAsia="宋体" w:cs="宋体"/>
                <w:color w:val="auto"/>
                <w:spacing w:val="-1"/>
                <w:sz w:val="21"/>
                <w:szCs w:val="21"/>
              </w:rPr>
              <w:t>业绩、奖</w:t>
            </w:r>
            <w:r>
              <w:rPr>
                <w:rFonts w:hint="eastAsia" w:ascii="宋体" w:hAnsi="宋体" w:eastAsia="宋体" w:cs="宋体"/>
                <w:color w:val="auto"/>
                <w:sz w:val="21"/>
                <w:szCs w:val="21"/>
              </w:rPr>
              <w:t>项)</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default" w:ascii="宋体" w:hAnsi="宋体" w:eastAsia="宋体" w:cs="宋体"/>
                <w:color w:val="auto"/>
                <w:spacing w:val="-8"/>
                <w:sz w:val="21"/>
                <w:szCs w:val="21"/>
                <w:u w:val="none" w:color="auto"/>
                <w:lang w:val="en-US" w:eastAsia="zh-CN"/>
              </w:rPr>
            </w:pPr>
            <w:r>
              <w:rPr>
                <w:rFonts w:hint="eastAsia" w:ascii="宋体" w:hAnsi="宋体" w:eastAsia="宋体" w:cs="宋体"/>
                <w:color w:val="auto"/>
                <w:spacing w:val="-8"/>
                <w:sz w:val="21"/>
                <w:szCs w:val="21"/>
                <w:u w:val="non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1"/>
              </w:rPr>
            </w:pPr>
            <w:r>
              <w:rPr>
                <w:rFonts w:hint="eastAsia" w:ascii="宋体" w:hAnsi="宋体" w:eastAsia="宋体" w:cs="宋体"/>
                <w:color w:val="auto"/>
                <w:spacing w:val="-1"/>
                <w:sz w:val="21"/>
                <w:szCs w:val="21"/>
              </w:rPr>
              <w:t>第</w:t>
            </w:r>
            <w:r>
              <w:rPr>
                <w:rFonts w:hint="eastAsia" w:ascii="宋体" w:hAnsi="宋体" w:eastAsia="宋体" w:cs="宋体"/>
                <w:color w:val="auto"/>
                <w:spacing w:val="-1"/>
                <w:sz w:val="21"/>
                <w:szCs w:val="21"/>
                <w:lang w:val="en-US" w:eastAsia="zh-CN"/>
              </w:rPr>
              <w:t>三</w:t>
            </w:r>
            <w:r>
              <w:rPr>
                <w:rFonts w:hint="eastAsia" w:ascii="宋体" w:hAnsi="宋体" w:eastAsia="宋体" w:cs="宋体"/>
                <w:color w:val="auto"/>
                <w:spacing w:val="-1"/>
                <w:sz w:val="21"/>
                <w:szCs w:val="21"/>
              </w:rPr>
              <w:t>中标候选人</w:t>
            </w: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0"/>
                <w:sz w:val="21"/>
                <w:szCs w:val="21"/>
              </w:rPr>
              <w:t>单位名称</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广西壮族自治区通信产业服务有限公司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单位资</w:t>
            </w:r>
            <w:r>
              <w:rPr>
                <w:rFonts w:hint="eastAsia" w:ascii="宋体" w:hAnsi="宋体" w:eastAsia="宋体" w:cs="宋体"/>
                <w:color w:val="auto"/>
                <w:spacing w:val="-1"/>
                <w:sz w:val="21"/>
                <w:szCs w:val="21"/>
              </w:rPr>
              <w:t>质</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通信工程施工总承包壹级施工资质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投标总价</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人民币玖拾肆万零玖佰叁拾伍元贰角整（￥940935.20）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交货期</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z w:val="21"/>
                <w:szCs w:val="21"/>
                <w:lang w:val="en-US" w:eastAsia="zh-CN"/>
              </w:rPr>
              <w:t>自接到招标人书面通知交货之日起90天(日历天)内交货安装调试完毕(调试完毕 后提供相应报验资料给甲方并协助甲方向甲方委托的具有资质的检验部门申请验收)，并通过国家相关质检部门验收交付使用止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项</w:t>
            </w:r>
            <w:r>
              <w:rPr>
                <w:rFonts w:hint="eastAsia" w:ascii="宋体" w:hAnsi="宋体" w:eastAsia="宋体" w:cs="宋体"/>
                <w:color w:val="auto"/>
                <w:spacing w:val="-2"/>
                <w:sz w:val="21"/>
                <w:szCs w:val="21"/>
              </w:rPr>
              <w:t>目</w:t>
            </w:r>
            <w:r>
              <w:rPr>
                <w:rFonts w:hint="eastAsia" w:ascii="宋体" w:hAnsi="宋体" w:eastAsia="宋体" w:cs="宋体"/>
                <w:color w:val="auto"/>
                <w:spacing w:val="-2"/>
                <w:sz w:val="21"/>
                <w:szCs w:val="21"/>
                <w:lang w:eastAsia="zh-CN"/>
              </w:rPr>
              <w:t>负责人</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z w:val="21"/>
                <w:szCs w:val="21"/>
                <w:u w:val="none" w:color="auto"/>
              </w:rPr>
            </w:pPr>
            <w:r>
              <w:rPr>
                <w:rFonts w:hint="eastAsia" w:ascii="宋体" w:hAnsi="宋体" w:eastAsia="宋体" w:cs="宋体"/>
                <w:color w:val="auto"/>
                <w:spacing w:val="-8"/>
                <w:sz w:val="21"/>
                <w:szCs w:val="21"/>
                <w:u w:val="none" w:color="auto"/>
              </w:rPr>
              <w:t>李荣新(</w:t>
            </w:r>
            <w:r>
              <w:rPr>
                <w:rFonts w:hint="eastAsia" w:ascii="宋体" w:hAnsi="宋体" w:eastAsia="宋体" w:cs="宋体"/>
                <w:color w:val="auto"/>
                <w:spacing w:val="-6"/>
                <w:sz w:val="21"/>
                <w:szCs w:val="21"/>
                <w:u w:val="none" w:color="auto"/>
              </w:rPr>
              <w:t>注</w:t>
            </w:r>
            <w:r>
              <w:rPr>
                <w:rFonts w:hint="eastAsia" w:ascii="宋体" w:hAnsi="宋体" w:eastAsia="宋体" w:cs="宋体"/>
                <w:color w:val="auto"/>
                <w:spacing w:val="-4"/>
                <w:sz w:val="21"/>
                <w:szCs w:val="21"/>
                <w:u w:val="none" w:color="auto"/>
              </w:rPr>
              <w:t>册编号：桂1452007200801713；身份证号：450</w:t>
            </w:r>
            <w:r>
              <w:rPr>
                <w:rFonts w:hint="eastAsia" w:ascii="宋体" w:hAnsi="宋体" w:eastAsia="宋体" w:cs="宋体"/>
                <w:color w:val="auto"/>
                <w:spacing w:val="-4"/>
                <w:sz w:val="21"/>
                <w:szCs w:val="21"/>
                <w:u w:val="none" w:color="auto"/>
                <w:lang w:val="en-US" w:eastAsia="zh-CN"/>
              </w:rPr>
              <w:t>************</w:t>
            </w:r>
            <w:bookmarkStart w:id="0" w:name="_GoBack"/>
            <w:bookmarkEnd w:id="0"/>
            <w:r>
              <w:rPr>
                <w:rFonts w:hint="eastAsia" w:ascii="宋体" w:hAnsi="宋体" w:eastAsia="宋体" w:cs="宋体"/>
                <w:color w:val="auto"/>
                <w:spacing w:val="-4"/>
                <w:sz w:val="21"/>
                <w:szCs w:val="21"/>
                <w:u w:val="none" w:color="auto"/>
              </w:rPr>
              <w:t>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p>
        </w:tc>
        <w:tc>
          <w:tcPr>
            <w:tcW w:w="2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投标所用企业业绩、</w:t>
            </w:r>
            <w:r>
              <w:rPr>
                <w:rFonts w:hint="eastAsia" w:ascii="宋体" w:hAnsi="宋体" w:eastAsia="宋体" w:cs="宋体"/>
                <w:color w:val="auto"/>
                <w:sz w:val="21"/>
                <w:szCs w:val="21"/>
              </w:rPr>
              <w:t>奖</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项、</w:t>
            </w:r>
            <w:r>
              <w:rPr>
                <w:rFonts w:hint="eastAsia" w:ascii="宋体" w:hAnsi="宋体" w:eastAsia="宋体" w:cs="宋体"/>
                <w:color w:val="auto"/>
                <w:spacing w:val="-4"/>
                <w:sz w:val="21"/>
                <w:szCs w:val="21"/>
              </w:rPr>
              <w:t>企</w:t>
            </w:r>
            <w:r>
              <w:rPr>
                <w:rFonts w:hint="eastAsia" w:ascii="宋体" w:hAnsi="宋体" w:eastAsia="宋体" w:cs="宋体"/>
                <w:color w:val="auto"/>
                <w:spacing w:val="-3"/>
                <w:sz w:val="21"/>
                <w:szCs w:val="21"/>
              </w:rPr>
              <w:t>业诚信综合评价分</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w:t>
            </w:r>
            <w:r>
              <w:rPr>
                <w:rFonts w:hint="eastAsia" w:ascii="宋体" w:hAnsi="宋体" w:eastAsia="宋体" w:cs="宋体"/>
                <w:color w:val="auto"/>
                <w:spacing w:val="9"/>
                <w:sz w:val="21"/>
                <w:szCs w:val="21"/>
              </w:rPr>
              <w:t>包括资格要求和加分</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jc w:val="both"/>
              <w:textAlignment w:val="baseline"/>
              <w:rPr>
                <w:rFonts w:hint="eastAsia" w:ascii="宋体" w:hAnsi="宋体" w:eastAsia="宋体" w:cs="宋体"/>
                <w:color w:val="auto"/>
                <w:sz w:val="21"/>
              </w:rPr>
            </w:pPr>
            <w:r>
              <w:rPr>
                <w:rFonts w:hint="eastAsia" w:ascii="宋体" w:hAnsi="宋体" w:eastAsia="宋体" w:cs="宋体"/>
                <w:color w:val="auto"/>
                <w:spacing w:val="-1"/>
                <w:sz w:val="21"/>
                <w:szCs w:val="21"/>
              </w:rPr>
              <w:t>业绩、奖</w:t>
            </w:r>
            <w:r>
              <w:rPr>
                <w:rFonts w:hint="eastAsia" w:ascii="宋体" w:hAnsi="宋体" w:eastAsia="宋体" w:cs="宋体"/>
                <w:color w:val="auto"/>
                <w:sz w:val="21"/>
                <w:szCs w:val="21"/>
              </w:rPr>
              <w:t>项)</w:t>
            </w:r>
          </w:p>
        </w:tc>
        <w:tc>
          <w:tcPr>
            <w:tcW w:w="55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jc w:val="both"/>
              <w:textAlignment w:val="baseline"/>
              <w:rPr>
                <w:rFonts w:hint="eastAsia" w:ascii="宋体" w:hAnsi="宋体" w:eastAsia="宋体" w:cs="宋体"/>
                <w:color w:val="auto"/>
                <w:sz w:val="21"/>
              </w:rPr>
            </w:pPr>
            <w:r>
              <w:rPr>
                <w:rFonts w:hint="eastAsia" w:ascii="宋体" w:hAnsi="宋体" w:eastAsia="宋体" w:cs="宋体"/>
                <w:color w:val="auto"/>
                <w:spacing w:val="-8"/>
                <w:sz w:val="21"/>
                <w:szCs w:val="21"/>
                <w:u w:val="none" w:color="auto"/>
                <w:lang w:val="en-US" w:eastAsia="zh-CN"/>
              </w:rPr>
              <w:t>1、温馨七七二光纤入户工程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12" w:type="dxa"/>
            <w:gridSpan w:val="2"/>
            <w:tcBorders>
              <w:top w:val="single" w:color="auto" w:sz="4" w:space="0"/>
              <w:left w:val="single" w:color="auto" w:sz="4" w:space="0"/>
              <w:bottom w:val="single" w:color="auto" w:sz="4" w:space="0"/>
              <w:right w:val="single" w:color="auto" w:sz="4" w:space="0"/>
            </w:tcBorders>
            <w:vAlign w:val="top"/>
          </w:tcPr>
          <w:p>
            <w:pPr>
              <w:spacing w:before="173" w:line="221" w:lineRule="auto"/>
              <w:ind w:left="63"/>
              <w:rPr>
                <w:rFonts w:hint="eastAsia" w:ascii="宋体" w:hAnsi="宋体" w:eastAsia="宋体" w:cs="宋体"/>
                <w:color w:val="auto"/>
                <w:sz w:val="21"/>
                <w:szCs w:val="21"/>
              </w:rPr>
            </w:pPr>
            <w:r>
              <w:rPr>
                <w:rFonts w:hint="eastAsia" w:ascii="宋体" w:hAnsi="宋体" w:eastAsia="宋体" w:cs="宋体"/>
                <w:color w:val="auto"/>
                <w:spacing w:val="-1"/>
                <w:sz w:val="21"/>
                <w:szCs w:val="21"/>
              </w:rPr>
              <w:t>被否决投标</w:t>
            </w:r>
            <w:r>
              <w:rPr>
                <w:rFonts w:hint="eastAsia" w:ascii="宋体" w:hAnsi="宋体" w:eastAsia="宋体" w:cs="宋体"/>
                <w:color w:val="auto"/>
                <w:sz w:val="21"/>
                <w:szCs w:val="21"/>
              </w:rPr>
              <w:t>或不合格</w:t>
            </w:r>
          </w:p>
          <w:p>
            <w:pPr>
              <w:spacing w:before="190" w:line="221" w:lineRule="auto"/>
              <w:ind w:left="27"/>
              <w:rPr>
                <w:rFonts w:hint="eastAsia" w:ascii="宋体" w:hAnsi="宋体" w:eastAsia="宋体" w:cs="宋体"/>
                <w:color w:val="auto"/>
                <w:sz w:val="21"/>
                <w:szCs w:val="21"/>
              </w:rPr>
            </w:pPr>
            <w:r>
              <w:rPr>
                <w:rFonts w:hint="eastAsia" w:ascii="宋体" w:hAnsi="宋体" w:eastAsia="宋体" w:cs="宋体"/>
                <w:color w:val="auto"/>
                <w:spacing w:val="-15"/>
                <w:sz w:val="21"/>
                <w:szCs w:val="21"/>
              </w:rPr>
              <w:t>的</w:t>
            </w:r>
            <w:r>
              <w:rPr>
                <w:rFonts w:hint="eastAsia" w:ascii="宋体" w:hAnsi="宋体" w:eastAsia="宋体" w:cs="宋体"/>
                <w:color w:val="auto"/>
                <w:spacing w:val="-12"/>
                <w:sz w:val="21"/>
                <w:szCs w:val="21"/>
              </w:rPr>
              <w:t>投标人名称、否决原</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rPr>
            </w:pPr>
            <w:r>
              <w:rPr>
                <w:rFonts w:hint="eastAsia" w:ascii="宋体" w:hAnsi="宋体" w:eastAsia="宋体" w:cs="宋体"/>
                <w:color w:val="auto"/>
                <w:spacing w:val="-7"/>
                <w:sz w:val="21"/>
                <w:szCs w:val="21"/>
              </w:rPr>
              <w:t>因</w:t>
            </w:r>
            <w:r>
              <w:rPr>
                <w:rFonts w:hint="eastAsia" w:ascii="宋体" w:hAnsi="宋体" w:eastAsia="宋体" w:cs="宋体"/>
                <w:color w:val="auto"/>
                <w:spacing w:val="-5"/>
                <w:sz w:val="21"/>
                <w:szCs w:val="21"/>
              </w:rPr>
              <w:t>及依据</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1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其</w:t>
            </w:r>
            <w:r>
              <w:rPr>
                <w:rFonts w:hint="eastAsia" w:ascii="宋体" w:hAnsi="宋体" w:eastAsia="宋体" w:cs="宋体"/>
                <w:color w:val="auto"/>
                <w:spacing w:val="9"/>
                <w:sz w:val="21"/>
                <w:szCs w:val="21"/>
              </w:rPr>
              <w:t>他公示内容(如有)</w:t>
            </w:r>
          </w:p>
        </w:tc>
        <w:tc>
          <w:tcPr>
            <w:tcW w:w="78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公示</w:t>
            </w:r>
            <w:r>
              <w:rPr>
                <w:rFonts w:hint="eastAsia" w:ascii="宋体" w:hAnsi="宋体" w:eastAsia="宋体" w:cs="宋体"/>
                <w:color w:val="auto"/>
                <w:spacing w:val="-2"/>
                <w:sz w:val="21"/>
                <w:szCs w:val="21"/>
              </w:rPr>
              <w:t>媒介</w:t>
            </w:r>
          </w:p>
        </w:tc>
        <w:tc>
          <w:tcPr>
            <w:tcW w:w="7860" w:type="dxa"/>
            <w:gridSpan w:val="6"/>
            <w:tcBorders>
              <w:top w:val="single" w:color="auto" w:sz="4" w:space="0"/>
              <w:left w:val="single" w:color="auto" w:sz="4"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中国招标投标公共服务平台(http://www.cebpubservice.com/)、广西壮族自治区招标投标公共服务平台(http://zbtb.gxi.gov.cn:9000//)、广西同泽工程项目管理股份有限公司网(http://www.gxtzfz.cn/)(公告发布媒体包含但不限于上述媒体)上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12" w:type="dxa"/>
            <w:gridSpan w:val="2"/>
            <w:tcBorders>
              <w:top w:val="single" w:color="auto" w:sz="4" w:space="0"/>
              <w:left w:val="single" w:color="auto" w:sz="4" w:space="0"/>
              <w:bottom w:val="single" w:color="auto" w:sz="4" w:space="0"/>
              <w:right w:val="single" w:color="auto" w:sz="4" w:space="0"/>
            </w:tcBorders>
            <w:vAlign w:val="top"/>
          </w:tcPr>
          <w:p>
            <w:pPr>
              <w:spacing w:line="250" w:lineRule="auto"/>
              <w:rPr>
                <w:rFonts w:hint="eastAsia" w:ascii="宋体" w:hAnsi="宋体" w:eastAsia="宋体" w:cs="宋体"/>
                <w:strike w:val="0"/>
                <w:dstrike w:val="0"/>
                <w:color w:val="auto"/>
                <w:sz w:val="21"/>
              </w:rPr>
            </w:pPr>
          </w:p>
          <w:p>
            <w:pPr>
              <w:spacing w:line="251" w:lineRule="auto"/>
              <w:rPr>
                <w:rFonts w:hint="eastAsia" w:ascii="宋体" w:hAnsi="宋体" w:eastAsia="宋体" w:cs="宋体"/>
                <w:strike w:val="0"/>
                <w:dstrike w:val="0"/>
                <w:color w:val="auto"/>
                <w:sz w:val="21"/>
              </w:rPr>
            </w:pPr>
          </w:p>
          <w:p>
            <w:pPr>
              <w:spacing w:before="68" w:line="221" w:lineRule="auto"/>
              <w:ind w:left="485" w:leftChars="0"/>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pacing w:val="-2"/>
                <w:sz w:val="21"/>
                <w:szCs w:val="21"/>
              </w:rPr>
              <w:t>异议和</w:t>
            </w:r>
            <w:r>
              <w:rPr>
                <w:rFonts w:hint="eastAsia" w:ascii="宋体" w:hAnsi="宋体" w:eastAsia="宋体" w:cs="宋体"/>
                <w:strike w:val="0"/>
                <w:dstrike w:val="0"/>
                <w:color w:val="auto"/>
                <w:spacing w:val="-1"/>
                <w:sz w:val="21"/>
                <w:szCs w:val="21"/>
              </w:rPr>
              <w:t>投诉</w:t>
            </w:r>
          </w:p>
        </w:tc>
        <w:tc>
          <w:tcPr>
            <w:tcW w:w="7860" w:type="dxa"/>
            <w:gridSpan w:val="6"/>
            <w:tcBorders>
              <w:top w:val="single" w:color="auto" w:sz="4" w:space="0"/>
              <w:left w:val="single" w:color="auto" w:sz="4" w:space="0"/>
              <w:bottom w:val="single" w:color="auto" w:sz="4" w:space="0"/>
            </w:tcBorders>
            <w:vAlign w:val="top"/>
          </w:tcPr>
          <w:p>
            <w:pPr>
              <w:spacing w:before="77" w:line="272" w:lineRule="auto"/>
              <w:ind w:left="80" w:leftChars="0" w:right="171" w:rightChars="0"/>
              <w:rPr>
                <w:rFonts w:hint="eastAsia" w:ascii="宋体" w:hAnsi="宋体" w:eastAsia="宋体" w:cs="宋体"/>
                <w:strike w:val="0"/>
                <w:dstrike w:val="0"/>
                <w:color w:val="auto"/>
                <w:spacing w:val="-8"/>
                <w:sz w:val="21"/>
                <w:szCs w:val="21"/>
              </w:rPr>
            </w:pPr>
            <w:r>
              <w:rPr>
                <w:rFonts w:hint="eastAsia" w:ascii="宋体" w:hAnsi="宋体" w:eastAsia="宋体" w:cs="宋体"/>
                <w:strike w:val="0"/>
                <w:dstrike w:val="0"/>
                <w:color w:val="auto"/>
                <w:spacing w:val="6"/>
                <w:sz w:val="21"/>
                <w:szCs w:val="21"/>
              </w:rPr>
              <w:t>投标人或者</w:t>
            </w:r>
            <w:r>
              <w:rPr>
                <w:rFonts w:hint="eastAsia" w:ascii="宋体" w:hAnsi="宋体" w:eastAsia="宋体" w:cs="宋体"/>
                <w:strike w:val="0"/>
                <w:dstrike w:val="0"/>
                <w:color w:val="auto"/>
                <w:spacing w:val="3"/>
                <w:sz w:val="21"/>
                <w:szCs w:val="21"/>
              </w:rPr>
              <w:t>其他利害关系人对评标结果有异议的，应当在中标候选人公示期间提</w:t>
            </w:r>
            <w:r>
              <w:rPr>
                <w:rFonts w:hint="eastAsia" w:ascii="宋体" w:hAnsi="宋体" w:eastAsia="宋体" w:cs="宋体"/>
                <w:strike w:val="0"/>
                <w:dstrike w:val="0"/>
                <w:color w:val="auto"/>
                <w:sz w:val="21"/>
                <w:szCs w:val="21"/>
              </w:rPr>
              <w:t xml:space="preserve"> </w:t>
            </w:r>
            <w:r>
              <w:rPr>
                <w:rFonts w:hint="eastAsia" w:ascii="宋体" w:hAnsi="宋体" w:eastAsia="宋体" w:cs="宋体"/>
                <w:strike w:val="0"/>
                <w:dstrike w:val="0"/>
                <w:color w:val="auto"/>
                <w:spacing w:val="-7"/>
                <w:sz w:val="21"/>
                <w:szCs w:val="21"/>
              </w:rPr>
              <w:t>出，招标人应当自收到异议之日起3日内作出答复；若招标人拒不答复或认为招标</w:t>
            </w:r>
            <w:r>
              <w:rPr>
                <w:rFonts w:hint="eastAsia" w:ascii="宋体" w:hAnsi="宋体" w:eastAsia="宋体" w:cs="宋体"/>
                <w:strike w:val="0"/>
                <w:dstrike w:val="0"/>
                <w:color w:val="auto"/>
                <w:spacing w:val="-4"/>
                <w:sz w:val="21"/>
                <w:szCs w:val="21"/>
              </w:rPr>
              <w:t>人答复</w:t>
            </w:r>
            <w:r>
              <w:rPr>
                <w:rFonts w:hint="eastAsia" w:ascii="宋体" w:hAnsi="宋体" w:eastAsia="宋体" w:cs="宋体"/>
                <w:strike w:val="0"/>
                <w:dstrike w:val="0"/>
                <w:color w:val="auto"/>
                <w:spacing w:val="-3"/>
                <w:sz w:val="21"/>
                <w:szCs w:val="21"/>
              </w:rPr>
              <w:t>内</w:t>
            </w:r>
            <w:r>
              <w:rPr>
                <w:rFonts w:hint="eastAsia" w:ascii="宋体" w:hAnsi="宋体" w:eastAsia="宋体" w:cs="宋体"/>
                <w:strike w:val="0"/>
                <w:dstrike w:val="0"/>
                <w:color w:val="auto"/>
                <w:spacing w:val="-2"/>
                <w:sz w:val="21"/>
                <w:szCs w:val="21"/>
              </w:rPr>
              <w:t>容不符合法律、法规和规章规定或认为权益受到侵害的，请在自知道或应</w:t>
            </w:r>
            <w:r>
              <w:rPr>
                <w:rFonts w:hint="eastAsia" w:ascii="宋体" w:hAnsi="宋体" w:eastAsia="宋体" w:cs="宋体"/>
                <w:strike w:val="0"/>
                <w:dstrike w:val="0"/>
                <w:color w:val="auto"/>
                <w:spacing w:val="6"/>
                <w:sz w:val="21"/>
                <w:szCs w:val="21"/>
              </w:rPr>
              <w:t>当知道之日起1</w:t>
            </w:r>
            <w:r>
              <w:rPr>
                <w:rFonts w:hint="eastAsia" w:ascii="宋体" w:hAnsi="宋体" w:eastAsia="宋体" w:cs="宋体"/>
                <w:strike w:val="0"/>
                <w:dstrike w:val="0"/>
                <w:color w:val="auto"/>
                <w:spacing w:val="3"/>
                <w:sz w:val="21"/>
                <w:szCs w:val="21"/>
              </w:rPr>
              <w:t>0日内当地招投标监督管理部门提出书面投诉</w:t>
            </w:r>
            <w:r>
              <w:rPr>
                <w:rFonts w:hint="eastAsia" w:ascii="宋体" w:hAnsi="宋体" w:eastAsia="宋体" w:cs="宋体"/>
                <w:strike w:val="0"/>
                <w:dstrike w:val="0"/>
                <w:color w:val="auto"/>
                <w:spacing w:val="-2"/>
                <w:sz w:val="21"/>
                <w:szCs w:val="21"/>
              </w:rPr>
              <w:t>，逾期不予受理。</w:t>
            </w:r>
          </w:p>
        </w:tc>
      </w:tr>
    </w:tbl>
    <w:p>
      <w:pPr>
        <w:rPr>
          <w:rFonts w:hint="eastAsia" w:ascii="宋体" w:hAnsi="宋体" w:eastAsia="宋体" w:cs="宋体"/>
          <w:color w:val="auto"/>
        </w:rPr>
      </w:pPr>
    </w:p>
    <w:sectPr>
      <w:footerReference r:id="rId5" w:type="default"/>
      <w:pgSz w:w="11906" w:h="16838"/>
      <w:pgMar w:top="1440" w:right="1236" w:bottom="1440"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58"/>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zQyZWZmZDEwY2ZhODliNjljMDU5OTE1NjQyOWYifQ=="/>
  </w:docVars>
  <w:rsids>
    <w:rsidRoot w:val="5FE51D75"/>
    <w:rsid w:val="00484612"/>
    <w:rsid w:val="03B80E9A"/>
    <w:rsid w:val="063876A4"/>
    <w:rsid w:val="07103A46"/>
    <w:rsid w:val="071939E7"/>
    <w:rsid w:val="081A6113"/>
    <w:rsid w:val="08387E2F"/>
    <w:rsid w:val="0E76010F"/>
    <w:rsid w:val="119E3396"/>
    <w:rsid w:val="13173005"/>
    <w:rsid w:val="18CD7302"/>
    <w:rsid w:val="1A7359D0"/>
    <w:rsid w:val="1EC04EF1"/>
    <w:rsid w:val="219803FE"/>
    <w:rsid w:val="22B955D6"/>
    <w:rsid w:val="26A72346"/>
    <w:rsid w:val="26E218D0"/>
    <w:rsid w:val="272F24B1"/>
    <w:rsid w:val="27AE4F93"/>
    <w:rsid w:val="29761A61"/>
    <w:rsid w:val="2A64465C"/>
    <w:rsid w:val="2CCF04B2"/>
    <w:rsid w:val="2D251140"/>
    <w:rsid w:val="2ECB5754"/>
    <w:rsid w:val="3065119A"/>
    <w:rsid w:val="31772EC7"/>
    <w:rsid w:val="32F85F09"/>
    <w:rsid w:val="34EC3D65"/>
    <w:rsid w:val="36864D82"/>
    <w:rsid w:val="3DAD3140"/>
    <w:rsid w:val="3E5E1949"/>
    <w:rsid w:val="40A80173"/>
    <w:rsid w:val="44954746"/>
    <w:rsid w:val="45DC10F2"/>
    <w:rsid w:val="48DA5E77"/>
    <w:rsid w:val="48DD5290"/>
    <w:rsid w:val="4C046340"/>
    <w:rsid w:val="4D530FD4"/>
    <w:rsid w:val="513E3FDD"/>
    <w:rsid w:val="551302D4"/>
    <w:rsid w:val="57400E71"/>
    <w:rsid w:val="57EE3437"/>
    <w:rsid w:val="583A0DD0"/>
    <w:rsid w:val="5A437FF4"/>
    <w:rsid w:val="5B8874CC"/>
    <w:rsid w:val="5F874BA0"/>
    <w:rsid w:val="5FE51D75"/>
    <w:rsid w:val="61AD37A1"/>
    <w:rsid w:val="61E61B6C"/>
    <w:rsid w:val="62DC4E06"/>
    <w:rsid w:val="64C06ADA"/>
    <w:rsid w:val="6DCC3677"/>
    <w:rsid w:val="70BD43F8"/>
    <w:rsid w:val="72B8241C"/>
    <w:rsid w:val="74E03F88"/>
    <w:rsid w:val="77F45C2A"/>
    <w:rsid w:val="7A0A1F92"/>
    <w:rsid w:val="7C5A34B2"/>
    <w:rsid w:val="7D5D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link w:val="12"/>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2"/>
    </w:rPr>
  </w:style>
  <w:style w:type="paragraph" w:styleId="4">
    <w:name w:val="heading 2"/>
    <w:basedOn w:val="1"/>
    <w:next w:val="2"/>
    <w:link w:val="13"/>
    <w:semiHidden/>
    <w:unhideWhenUsed/>
    <w:qFormat/>
    <w:uiPriority w:val="0"/>
    <w:pPr>
      <w:keepNext/>
      <w:keepLines/>
      <w:spacing w:before="260" w:beforeLines="0" w:beforeAutospacing="0" w:after="260" w:afterLines="0" w:afterAutospacing="0" w:line="240" w:lineRule="auto"/>
      <w:jc w:val="left"/>
      <w:outlineLvl w:val="1"/>
    </w:pPr>
    <w:rPr>
      <w:rFonts w:ascii="Arial" w:hAnsi="Arial" w:eastAsia="宋体" w:cs="Times New Roman"/>
      <w:b/>
      <w:sz w:val="28"/>
    </w:rPr>
  </w:style>
  <w:style w:type="paragraph" w:styleId="5">
    <w:name w:val="heading 3"/>
    <w:basedOn w:val="1"/>
    <w:next w:val="1"/>
    <w:link w:val="11"/>
    <w:semiHidden/>
    <w:unhideWhenUsed/>
    <w:qFormat/>
    <w:uiPriority w:val="0"/>
    <w:pPr>
      <w:keepNext/>
      <w:keepLines/>
      <w:spacing w:before="260" w:beforeLines="0" w:beforeAutospacing="0" w:after="260" w:afterLines="0" w:afterAutospacing="0" w:line="413" w:lineRule="auto"/>
      <w:jc w:val="left"/>
      <w:outlineLvl w:val="2"/>
    </w:pPr>
    <w:rPr>
      <w:rFonts w:ascii="Times New Roman" w:hAnsi="Times New Roman" w:eastAsia="宋体" w:cs="Times New Roman"/>
      <w:b/>
      <w:sz w:val="28"/>
    </w:rPr>
  </w:style>
  <w:style w:type="paragraph" w:styleId="6">
    <w:name w:val="heading 4"/>
    <w:basedOn w:val="1"/>
    <w:next w:val="1"/>
    <w:semiHidden/>
    <w:unhideWhenUsed/>
    <w:qFormat/>
    <w:uiPriority w:val="0"/>
    <w:pPr>
      <w:keepNext/>
      <w:keepLines/>
      <w:spacing w:before="280" w:after="290"/>
      <w:jc w:val="center"/>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3 Char"/>
    <w:link w:val="5"/>
    <w:qFormat/>
    <w:uiPriority w:val="0"/>
    <w:rPr>
      <w:rFonts w:ascii="Times New Roman" w:hAnsi="Times New Roman" w:eastAsia="宋体" w:cs="Times New Roman"/>
      <w:b/>
      <w:sz w:val="28"/>
    </w:rPr>
  </w:style>
  <w:style w:type="character" w:customStyle="1" w:styleId="12">
    <w:name w:val="标题 1 Char"/>
    <w:link w:val="3"/>
    <w:qFormat/>
    <w:uiPriority w:val="0"/>
    <w:rPr>
      <w:rFonts w:ascii="Times New Roman" w:hAnsi="Times New Roman" w:eastAsia="宋体" w:cs="Times New Roman"/>
      <w:b/>
      <w:bCs/>
      <w:kern w:val="44"/>
      <w:sz w:val="32"/>
      <w:szCs w:val="44"/>
    </w:rPr>
  </w:style>
  <w:style w:type="character" w:customStyle="1" w:styleId="13">
    <w:name w:val="标题 2 Char"/>
    <w:link w:val="4"/>
    <w:qFormat/>
    <w:uiPriority w:val="0"/>
    <w:rPr>
      <w:rFonts w:ascii="Arial" w:hAnsi="Arial" w:eastAsia="宋体" w:cs="Times New Roman"/>
      <w:b/>
      <w:bCs/>
      <w:sz w:val="30"/>
      <w:szCs w:val="32"/>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toolbarlabel2"/>
    <w:basedOn w:val="10"/>
    <w:qFormat/>
    <w:uiPriority w:val="0"/>
  </w:style>
  <w:style w:type="character" w:customStyle="1" w:styleId="16">
    <w:name w:val="toolbarlabel"/>
    <w:basedOn w:val="10"/>
    <w:qFormat/>
    <w:uiPriority w:val="0"/>
    <w:rPr>
      <w:color w:val="333333"/>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1421</Words>
  <Characters>1668</Characters>
  <Lines>0</Lines>
  <Paragraphs>0</Paragraphs>
  <TotalTime>0</TotalTime>
  <ScaleCrop>false</ScaleCrop>
  <LinksUpToDate>false</LinksUpToDate>
  <CharactersWithSpaces>1688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2022-12-01T09:15:00Z</dcterms:created>
  <dc:creator>红鹰保安</dc:creator>
  <cp:lastModifiedBy>＇＇半颗心っ</cp:lastModifiedBy>
  <dcterms:modified xsi:type="dcterms:W3CDTF">2023-03-15T09:03:57Z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A320DDFF24724233859D25238ECCBCDD</vt:lpwstr>
  </property>
</Properties>
</file>